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5608A" w14:textId="789B7438" w:rsidR="00C20E9B" w:rsidRPr="00B05DC8" w:rsidRDefault="00C20E9B" w:rsidP="00C20E9B">
      <w:pPr>
        <w:pStyle w:val="Title"/>
        <w:jc w:val="left"/>
        <w:rPr>
          <w:color w:val="41748D" w:themeColor="accent1"/>
          <w:sz w:val="48"/>
          <w:szCs w:val="48"/>
        </w:rPr>
      </w:pPr>
      <w:r w:rsidRPr="003B2275">
        <w:rPr>
          <w:noProof/>
          <w:lang w:val="en-GB" w:eastAsia="en-GB"/>
        </w:rPr>
        <w:drawing>
          <wp:anchor distT="0" distB="0" distL="114300" distR="114300" simplePos="0" relativeHeight="251658241" behindDoc="1" locked="0" layoutInCell="1" allowOverlap="1" wp14:anchorId="64356137" wp14:editId="64356138">
            <wp:simplePos x="0" y="0"/>
            <wp:positionH relativeFrom="margin">
              <wp:align>right</wp:align>
            </wp:positionH>
            <wp:positionV relativeFrom="paragraph">
              <wp:posOffset>-560070</wp:posOffset>
            </wp:positionV>
            <wp:extent cx="1954800" cy="561600"/>
            <wp:effectExtent l="0" t="0" r="7620" b="0"/>
            <wp:wrapNone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F819121B-D05A-4A4D-9DD5-52D9C568B2F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800" cy="56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FA9">
        <w:rPr>
          <w:color w:val="41748D" w:themeColor="accent1"/>
          <w:sz w:val="48"/>
          <w:szCs w:val="48"/>
        </w:rPr>
        <w:t xml:space="preserve">Job </w:t>
      </w:r>
      <w:r w:rsidR="004E0A1B">
        <w:rPr>
          <w:color w:val="41748D" w:themeColor="accent1"/>
          <w:sz w:val="48"/>
          <w:szCs w:val="48"/>
        </w:rPr>
        <w:t>description</w:t>
      </w:r>
    </w:p>
    <w:p w14:paraId="6435608B" w14:textId="77777777" w:rsidR="00C20E9B" w:rsidRPr="00E42174" w:rsidRDefault="00C20E9B" w:rsidP="00C20E9B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356139" wp14:editId="6435613A">
                <wp:simplePos x="0" y="0"/>
                <wp:positionH relativeFrom="column">
                  <wp:posOffset>-19050</wp:posOffset>
                </wp:positionH>
                <wp:positionV relativeFrom="paragraph">
                  <wp:posOffset>133985</wp:posOffset>
                </wp:positionV>
                <wp:extent cx="6667500" cy="0"/>
                <wp:effectExtent l="0" t="0" r="19050" b="19050"/>
                <wp:wrapNone/>
                <wp:docPr id="2" name="Straight Connector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0DC0A9B-36EC-4AF6-8108-762FE848896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C0D0DE" id="Straight Connector 2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5pt,10.55pt" to="523.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" strokecolor="#b8babb [1941]" strokeweight="1.5pt">
                <v:stroke joinstyle="miter"/>
              </v:line>
            </w:pict>
          </mc:Fallback>
        </mc:AlternateContent>
      </w:r>
    </w:p>
    <w:tbl>
      <w:tblPr>
        <w:tblStyle w:val="GridTable4-Accent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2512"/>
        <w:gridCol w:w="2162"/>
        <w:gridCol w:w="7"/>
        <w:gridCol w:w="2169"/>
        <w:gridCol w:w="6"/>
        <w:gridCol w:w="2163"/>
      </w:tblGrid>
      <w:tr w:rsidR="004E0A1B" w:rsidRPr="004E0A1B" w14:paraId="0E2517F9" w14:textId="77777777" w:rsidTr="00F85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2" w:type="dxa"/>
            <w:shd w:val="clear" w:color="auto" w:fill="D5E4EB" w:themeFill="accent1" w:themeFillTint="33"/>
            <w:vAlign w:val="center"/>
          </w:tcPr>
          <w:p w14:paraId="7FAD8BCE" w14:textId="5894F3C1" w:rsidR="004E0A1B" w:rsidRPr="004E0A1B" w:rsidRDefault="004E0A1B" w:rsidP="00A33F4A">
            <w:pPr>
              <w:rPr>
                <w:color w:val="000000" w:themeColor="text1"/>
              </w:rPr>
            </w:pPr>
            <w:r w:rsidRPr="004E0A1B">
              <w:rPr>
                <w:color w:val="000000" w:themeColor="text1"/>
              </w:rPr>
              <w:t>Job title</w:t>
            </w:r>
          </w:p>
        </w:tc>
        <w:tc>
          <w:tcPr>
            <w:tcW w:w="6507" w:type="dxa"/>
            <w:gridSpan w:val="5"/>
            <w:shd w:val="clear" w:color="auto" w:fill="auto"/>
            <w:vAlign w:val="center"/>
          </w:tcPr>
          <w:p w14:paraId="3FD94B28" w14:textId="1A12C416" w:rsidR="004E0A1B" w:rsidRPr="004E0A1B" w:rsidRDefault="007F4D9A" w:rsidP="00A33F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202A8">
              <w:rPr>
                <w:color w:val="000000" w:themeColor="text1"/>
              </w:rPr>
              <w:t>Supplier Relationship Manager</w:t>
            </w:r>
          </w:p>
        </w:tc>
      </w:tr>
      <w:tr w:rsidR="00425EB6" w:rsidRPr="004E0A1B" w14:paraId="7762ED36" w14:textId="77777777" w:rsidTr="00F85B6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2" w:type="dxa"/>
            <w:shd w:val="clear" w:color="auto" w:fill="D5E4EB" w:themeFill="accent1" w:themeFillTint="33"/>
            <w:vAlign w:val="center"/>
          </w:tcPr>
          <w:p w14:paraId="60C2D293" w14:textId="65425789" w:rsidR="004E0A1B" w:rsidRPr="004E0A1B" w:rsidRDefault="004E0A1B" w:rsidP="00A33F4A">
            <w:pPr>
              <w:rPr>
                <w:color w:val="000000" w:themeColor="text1"/>
              </w:rPr>
            </w:pPr>
            <w:r w:rsidRPr="004E0A1B">
              <w:rPr>
                <w:color w:val="000000" w:themeColor="text1"/>
              </w:rPr>
              <w:t>Job number</w:t>
            </w:r>
          </w:p>
        </w:tc>
        <w:tc>
          <w:tcPr>
            <w:tcW w:w="2169" w:type="dxa"/>
            <w:gridSpan w:val="2"/>
            <w:vAlign w:val="center"/>
          </w:tcPr>
          <w:p w14:paraId="2D15465E" w14:textId="110757F9" w:rsidR="004E0A1B" w:rsidRPr="004E0A1B" w:rsidRDefault="006B118F" w:rsidP="00A33F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T</w:t>
            </w:r>
            <w:r w:rsidR="00AA12D7">
              <w:rPr>
                <w:color w:val="000000" w:themeColor="text1"/>
              </w:rPr>
              <w:t>BC</w:t>
            </w:r>
          </w:p>
        </w:tc>
        <w:tc>
          <w:tcPr>
            <w:tcW w:w="2169" w:type="dxa"/>
            <w:shd w:val="clear" w:color="auto" w:fill="D5E4EB" w:themeFill="accent1" w:themeFillTint="33"/>
            <w:vAlign w:val="center"/>
          </w:tcPr>
          <w:p w14:paraId="24394C62" w14:textId="03670B5B" w:rsidR="004E0A1B" w:rsidRPr="004E0A1B" w:rsidRDefault="004E0A1B" w:rsidP="00A33F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Grade </w:t>
            </w:r>
          </w:p>
        </w:tc>
        <w:tc>
          <w:tcPr>
            <w:tcW w:w="2169" w:type="dxa"/>
            <w:gridSpan w:val="2"/>
            <w:vAlign w:val="center"/>
          </w:tcPr>
          <w:p w14:paraId="453402F9" w14:textId="121ADFBB" w:rsidR="004E0A1B" w:rsidRPr="004E0A1B" w:rsidRDefault="00813D40" w:rsidP="00A33F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8GM</w:t>
            </w:r>
          </w:p>
        </w:tc>
      </w:tr>
      <w:tr w:rsidR="00A64105" w:rsidRPr="004E0A1B" w14:paraId="64356090" w14:textId="77777777" w:rsidTr="00F85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2" w:type="dxa"/>
            <w:shd w:val="clear" w:color="auto" w:fill="D5E4EB" w:themeFill="accent1" w:themeFillTint="33"/>
            <w:vAlign w:val="center"/>
          </w:tcPr>
          <w:p w14:paraId="6435608E" w14:textId="57E6B8A0" w:rsidR="004E0A1B" w:rsidRPr="004E0A1B" w:rsidRDefault="00280749" w:rsidP="00A33F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Directorate </w:t>
            </w:r>
          </w:p>
        </w:tc>
        <w:tc>
          <w:tcPr>
            <w:tcW w:w="2169" w:type="dxa"/>
            <w:gridSpan w:val="2"/>
            <w:vAlign w:val="center"/>
          </w:tcPr>
          <w:p w14:paraId="74581460" w14:textId="7AE484E7" w:rsidR="004E0A1B" w:rsidRPr="004E0A1B" w:rsidRDefault="006B118F" w:rsidP="00A33F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Repairs</w:t>
            </w:r>
          </w:p>
        </w:tc>
        <w:tc>
          <w:tcPr>
            <w:tcW w:w="2169" w:type="dxa"/>
            <w:shd w:val="clear" w:color="auto" w:fill="D5E4EB" w:themeFill="accent1" w:themeFillTint="33"/>
            <w:vAlign w:val="center"/>
          </w:tcPr>
          <w:p w14:paraId="7212ADF8" w14:textId="1EC13649" w:rsidR="004E0A1B" w:rsidRPr="004E0A1B" w:rsidRDefault="004E0A1B" w:rsidP="00A33F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4E0A1B">
              <w:rPr>
                <w:b/>
                <w:bCs/>
                <w:color w:val="000000" w:themeColor="text1"/>
              </w:rPr>
              <w:t>D</w:t>
            </w:r>
            <w:r w:rsidR="00280749">
              <w:rPr>
                <w:b/>
                <w:bCs/>
                <w:color w:val="000000" w:themeColor="text1"/>
              </w:rPr>
              <w:t>epartment</w:t>
            </w:r>
          </w:p>
        </w:tc>
        <w:tc>
          <w:tcPr>
            <w:tcW w:w="2169" w:type="dxa"/>
            <w:gridSpan w:val="2"/>
            <w:vAlign w:val="center"/>
          </w:tcPr>
          <w:p w14:paraId="6435608F" w14:textId="1FCEE6B1" w:rsidR="004E0A1B" w:rsidRPr="004E0A1B" w:rsidRDefault="00A149C7" w:rsidP="00A33F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B118F">
              <w:rPr>
                <w:color w:val="000000" w:themeColor="text1"/>
              </w:rPr>
              <w:t>Surveying &amp; Minor Works</w:t>
            </w:r>
          </w:p>
        </w:tc>
      </w:tr>
      <w:tr w:rsidR="00425EB6" w14:paraId="64356095" w14:textId="77777777" w:rsidTr="00F85B6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2" w:type="dxa"/>
            <w:shd w:val="clear" w:color="auto" w:fill="D5E4EB" w:themeFill="accent1" w:themeFillTint="33"/>
            <w:vAlign w:val="center"/>
          </w:tcPr>
          <w:p w14:paraId="64356091" w14:textId="31E82A3F" w:rsidR="00552C8F" w:rsidRPr="004E0A1B" w:rsidRDefault="004E0A1B" w:rsidP="00A33F4A">
            <w:pPr>
              <w:rPr>
                <w:color w:val="000000" w:themeColor="text1"/>
              </w:rPr>
            </w:pPr>
            <w:r w:rsidRPr="004E0A1B">
              <w:rPr>
                <w:color w:val="000000" w:themeColor="text1"/>
              </w:rPr>
              <w:t>Reports to</w:t>
            </w:r>
          </w:p>
        </w:tc>
        <w:tc>
          <w:tcPr>
            <w:tcW w:w="2162" w:type="dxa"/>
            <w:vAlign w:val="center"/>
          </w:tcPr>
          <w:p w14:paraId="64356092" w14:textId="580ACCC0" w:rsidR="00552C8F" w:rsidRPr="004E0A1B" w:rsidRDefault="00CE18DC" w:rsidP="00A33F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A12D7">
              <w:rPr>
                <w:color w:val="000000" w:themeColor="text1"/>
              </w:rPr>
              <w:t>Head of Surveying &amp; Minor Works</w:t>
            </w:r>
          </w:p>
        </w:tc>
        <w:tc>
          <w:tcPr>
            <w:tcW w:w="2182" w:type="dxa"/>
            <w:gridSpan w:val="3"/>
            <w:shd w:val="clear" w:color="auto" w:fill="D5E4EB" w:themeFill="accent1" w:themeFillTint="33"/>
            <w:vAlign w:val="center"/>
          </w:tcPr>
          <w:p w14:paraId="64356093" w14:textId="5F372630" w:rsidR="00552C8F" w:rsidRPr="00353266" w:rsidRDefault="004E0A1B" w:rsidP="00A33F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4E0A1B">
              <w:rPr>
                <w:b/>
                <w:color w:val="000000" w:themeColor="text1"/>
              </w:rPr>
              <w:t>Date effective</w:t>
            </w:r>
          </w:p>
        </w:tc>
        <w:tc>
          <w:tcPr>
            <w:tcW w:w="2163" w:type="dxa"/>
            <w:vAlign w:val="center"/>
          </w:tcPr>
          <w:p w14:paraId="64356094" w14:textId="37CB16D9" w:rsidR="00552C8F" w:rsidRPr="000C181F" w:rsidRDefault="00552C8F" w:rsidP="00A33F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</w:tbl>
    <w:p w14:paraId="6435609B" w14:textId="77777777" w:rsidR="00552C8F" w:rsidRPr="00F85B69" w:rsidRDefault="00552C8F" w:rsidP="00F85B69">
      <w:pPr>
        <w:pStyle w:val="OpeningParagraph"/>
        <w:spacing w:after="0"/>
        <w:rPr>
          <w:sz w:val="24"/>
          <w:szCs w:val="24"/>
        </w:rPr>
      </w:pPr>
    </w:p>
    <w:tbl>
      <w:tblPr>
        <w:tblStyle w:val="GridTable4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9019"/>
      </w:tblGrid>
      <w:tr w:rsidR="00F85B69" w:rsidRPr="00F85B69" w14:paraId="6435609D" w14:textId="77777777" w:rsidTr="00F85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5E4EB" w:themeFill="accent1" w:themeFillTint="33"/>
            <w:vAlign w:val="center"/>
          </w:tcPr>
          <w:p w14:paraId="6435609C" w14:textId="77777777" w:rsidR="00D01DAC" w:rsidRPr="00F85B69" w:rsidRDefault="00D01DAC" w:rsidP="00F85B69">
            <w:pPr>
              <w:pStyle w:val="OpeningParagraph"/>
              <w:rPr>
                <w:color w:val="auto"/>
                <w:sz w:val="24"/>
                <w:szCs w:val="24"/>
              </w:rPr>
            </w:pPr>
            <w:r w:rsidRPr="00F85B69">
              <w:rPr>
                <w:color w:val="auto"/>
                <w:sz w:val="24"/>
                <w:szCs w:val="24"/>
              </w:rPr>
              <w:t>Purpose</w:t>
            </w:r>
          </w:p>
        </w:tc>
      </w:tr>
      <w:tr w:rsidR="00812139" w14:paraId="643560A1" w14:textId="77777777" w:rsidTr="00F85B69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643560A0" w14:textId="721C0096" w:rsidR="00FB15F8" w:rsidRPr="00363A76" w:rsidRDefault="00303AA0" w:rsidP="00363A76">
            <w:pPr>
              <w:rPr>
                <w:b w:val="0"/>
                <w:bCs w:val="0"/>
                <w:color w:val="000000" w:themeColor="text1"/>
              </w:rPr>
            </w:pPr>
            <w:r w:rsidRPr="00303AA0">
              <w:rPr>
                <w:b w:val="0"/>
                <w:bCs w:val="0"/>
                <w:color w:val="000000" w:themeColor="text1"/>
              </w:rPr>
              <w:t>The Supplier Relationship Manager is responsible for ensuring the effective performance, compliance, and continuous improvement of contracted suppliers delivering services to the Surveying &amp; Minor Works function. The role oversees day-to-day contract execution, acts as the primary point of escalation for supplier issues, ensures adherence to contractual terms and conditions, and drives collaboration between contractors and internal teams.</w:t>
            </w:r>
            <w:r w:rsidR="00363A76">
              <w:rPr>
                <w:b w:val="0"/>
                <w:bCs w:val="0"/>
                <w:color w:val="000000" w:themeColor="text1"/>
              </w:rPr>
              <w:t xml:space="preserve">  </w:t>
            </w:r>
            <w:r w:rsidRPr="00303AA0">
              <w:rPr>
                <w:b w:val="0"/>
                <w:bCs w:val="0"/>
                <w:color w:val="000000" w:themeColor="text1"/>
              </w:rPr>
              <w:t>The position also ensures procurement compliance, tracks social value delivery, and supports operational leaders in achieving commercial, service, and compliance objectives.</w:t>
            </w:r>
          </w:p>
        </w:tc>
      </w:tr>
    </w:tbl>
    <w:p w14:paraId="643560A2" w14:textId="77777777" w:rsidR="00D01DAC" w:rsidRPr="00F85B69" w:rsidRDefault="00D01DAC" w:rsidP="00F85B69">
      <w:pPr>
        <w:pStyle w:val="OpeningParagraph"/>
        <w:spacing w:after="0"/>
        <w:rPr>
          <w:sz w:val="24"/>
          <w:szCs w:val="24"/>
        </w:rPr>
      </w:pPr>
    </w:p>
    <w:tbl>
      <w:tblPr>
        <w:tblStyle w:val="GridTable4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9019"/>
      </w:tblGrid>
      <w:tr w:rsidR="00F85B69" w:rsidRPr="00BF4F0B" w14:paraId="643560A6" w14:textId="77777777" w:rsidTr="00A33F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shd w:val="clear" w:color="auto" w:fill="D5E4EB" w:themeFill="accent1" w:themeFillTint="33"/>
            <w:vAlign w:val="center"/>
          </w:tcPr>
          <w:p w14:paraId="643560A5" w14:textId="44EB96E4" w:rsidR="00F85B69" w:rsidRPr="00BF4F0B" w:rsidRDefault="00F85B69" w:rsidP="00F85B69">
            <w:pPr>
              <w:pStyle w:val="OpeningParagraph"/>
              <w:rPr>
                <w:b w:val="0"/>
                <w:color w:val="auto"/>
                <w:sz w:val="22"/>
              </w:rPr>
            </w:pPr>
            <w:r w:rsidRPr="00BF4F0B">
              <w:rPr>
                <w:color w:val="auto"/>
                <w:sz w:val="22"/>
              </w:rPr>
              <w:t>Key responsibilities/ deliverables</w:t>
            </w:r>
          </w:p>
        </w:tc>
      </w:tr>
      <w:tr w:rsidR="00EF52FF" w:rsidRPr="00BF4F0B" w14:paraId="643560C7" w14:textId="77777777" w:rsidTr="00F85B69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576BC273" w14:textId="77777777" w:rsidR="007F775B" w:rsidRPr="007F775B" w:rsidRDefault="007F775B" w:rsidP="007F775B">
            <w:pPr>
              <w:rPr>
                <w:bCs w:val="0"/>
                <w:color w:val="000000" w:themeColor="text1"/>
              </w:rPr>
            </w:pPr>
            <w:r w:rsidRPr="007F775B">
              <w:rPr>
                <w:bCs w:val="0"/>
                <w:color w:val="000000" w:themeColor="text1"/>
              </w:rPr>
              <w:t>Supplier &amp; Contract Management</w:t>
            </w:r>
          </w:p>
          <w:p w14:paraId="5C0F91CA" w14:textId="77777777" w:rsidR="007F775B" w:rsidRPr="0011399F" w:rsidRDefault="007F775B" w:rsidP="0011399F">
            <w:pPr>
              <w:pStyle w:val="ListParagraph"/>
              <w:numPr>
                <w:ilvl w:val="0"/>
                <w:numId w:val="43"/>
              </w:numPr>
              <w:rPr>
                <w:b w:val="0"/>
                <w:bCs w:val="0"/>
                <w:color w:val="000000" w:themeColor="text1"/>
              </w:rPr>
            </w:pPr>
            <w:r w:rsidRPr="0011399F">
              <w:rPr>
                <w:b w:val="0"/>
                <w:bCs w:val="0"/>
                <w:color w:val="000000" w:themeColor="text1"/>
              </w:rPr>
              <w:t>Manage end-to-end supplier relationships across the Surveying &amp; Minor Works portfolio, ensuring high levels of performance and service delivery.</w:t>
            </w:r>
          </w:p>
          <w:p w14:paraId="5C58CE52" w14:textId="77777777" w:rsidR="007F775B" w:rsidRPr="0011399F" w:rsidRDefault="007F775B" w:rsidP="0011399F">
            <w:pPr>
              <w:pStyle w:val="ListParagraph"/>
              <w:numPr>
                <w:ilvl w:val="0"/>
                <w:numId w:val="43"/>
              </w:numPr>
              <w:rPr>
                <w:b w:val="0"/>
                <w:bCs w:val="0"/>
                <w:color w:val="000000" w:themeColor="text1"/>
              </w:rPr>
            </w:pPr>
            <w:r w:rsidRPr="0011399F">
              <w:rPr>
                <w:b w:val="0"/>
                <w:bCs w:val="0"/>
                <w:color w:val="000000" w:themeColor="text1"/>
              </w:rPr>
              <w:t>Oversee day-to-day contract execution, ensuring suppliers meet agreed KPIs, SLAs, and quality standards.</w:t>
            </w:r>
          </w:p>
          <w:p w14:paraId="55EFF4C2" w14:textId="77777777" w:rsidR="007F775B" w:rsidRPr="0011399F" w:rsidRDefault="007F775B" w:rsidP="0011399F">
            <w:pPr>
              <w:pStyle w:val="ListParagraph"/>
              <w:numPr>
                <w:ilvl w:val="0"/>
                <w:numId w:val="43"/>
              </w:numPr>
              <w:rPr>
                <w:b w:val="0"/>
                <w:bCs w:val="0"/>
                <w:color w:val="000000" w:themeColor="text1"/>
              </w:rPr>
            </w:pPr>
            <w:r w:rsidRPr="0011399F">
              <w:rPr>
                <w:b w:val="0"/>
                <w:bCs w:val="0"/>
                <w:color w:val="000000" w:themeColor="text1"/>
              </w:rPr>
              <w:t>Act as the primary escalation point for supplier performance issues, disputes, and service failures, driving timely resolution.</w:t>
            </w:r>
          </w:p>
          <w:p w14:paraId="718D8F90" w14:textId="77777777" w:rsidR="007F775B" w:rsidRPr="0011399F" w:rsidRDefault="007F775B" w:rsidP="0011399F">
            <w:pPr>
              <w:pStyle w:val="ListParagraph"/>
              <w:numPr>
                <w:ilvl w:val="0"/>
                <w:numId w:val="43"/>
              </w:numPr>
              <w:rPr>
                <w:b w:val="0"/>
                <w:bCs w:val="0"/>
                <w:color w:val="000000" w:themeColor="text1"/>
              </w:rPr>
            </w:pPr>
            <w:r w:rsidRPr="0011399F">
              <w:rPr>
                <w:b w:val="0"/>
                <w:bCs w:val="0"/>
                <w:color w:val="000000" w:themeColor="text1"/>
              </w:rPr>
              <w:t>Lead regular supplier performance reviews, including monthly and quarterly business reviews.</w:t>
            </w:r>
          </w:p>
          <w:p w14:paraId="5EC98664" w14:textId="77777777" w:rsidR="007F775B" w:rsidRPr="0011399F" w:rsidRDefault="007F775B" w:rsidP="0011399F">
            <w:pPr>
              <w:pStyle w:val="ListParagraph"/>
              <w:numPr>
                <w:ilvl w:val="0"/>
                <w:numId w:val="43"/>
              </w:numPr>
              <w:rPr>
                <w:b w:val="0"/>
                <w:bCs w:val="0"/>
                <w:color w:val="000000" w:themeColor="text1"/>
              </w:rPr>
            </w:pPr>
            <w:r w:rsidRPr="0011399F">
              <w:rPr>
                <w:b w:val="0"/>
                <w:bCs w:val="0"/>
                <w:color w:val="000000" w:themeColor="text1"/>
              </w:rPr>
              <w:t>Ensure accurate contract mobilisation, implementation, and ongoing management.</w:t>
            </w:r>
          </w:p>
          <w:p w14:paraId="717883D3" w14:textId="77777777" w:rsidR="0011399F" w:rsidRDefault="0011399F" w:rsidP="007F775B">
            <w:pPr>
              <w:rPr>
                <w:b w:val="0"/>
                <w:color w:val="000000" w:themeColor="text1"/>
              </w:rPr>
            </w:pPr>
          </w:p>
          <w:p w14:paraId="74358690" w14:textId="77777777" w:rsidR="007F775B" w:rsidRPr="007F775B" w:rsidRDefault="007F775B" w:rsidP="007F775B">
            <w:pPr>
              <w:rPr>
                <w:bCs w:val="0"/>
                <w:color w:val="000000" w:themeColor="text1"/>
              </w:rPr>
            </w:pPr>
            <w:r w:rsidRPr="007F775B">
              <w:rPr>
                <w:bCs w:val="0"/>
                <w:color w:val="000000" w:themeColor="text1"/>
              </w:rPr>
              <w:t>Performance &amp; Continuous Improvement</w:t>
            </w:r>
          </w:p>
          <w:p w14:paraId="44783328" w14:textId="77777777" w:rsidR="007F775B" w:rsidRPr="0011399F" w:rsidRDefault="007F775B" w:rsidP="0011399F">
            <w:pPr>
              <w:pStyle w:val="ListParagraph"/>
              <w:numPr>
                <w:ilvl w:val="0"/>
                <w:numId w:val="44"/>
              </w:numPr>
              <w:rPr>
                <w:b w:val="0"/>
                <w:bCs w:val="0"/>
                <w:color w:val="000000" w:themeColor="text1"/>
              </w:rPr>
            </w:pPr>
            <w:r w:rsidRPr="0011399F">
              <w:rPr>
                <w:b w:val="0"/>
                <w:bCs w:val="0"/>
                <w:color w:val="000000" w:themeColor="text1"/>
              </w:rPr>
              <w:t>Monitor and analyse supplier performance data to identify trends, risks, and opportunities for improvement.</w:t>
            </w:r>
          </w:p>
          <w:p w14:paraId="524F4E49" w14:textId="77777777" w:rsidR="007F775B" w:rsidRPr="0011399F" w:rsidRDefault="007F775B" w:rsidP="0011399F">
            <w:pPr>
              <w:pStyle w:val="ListParagraph"/>
              <w:numPr>
                <w:ilvl w:val="0"/>
                <w:numId w:val="44"/>
              </w:numPr>
              <w:rPr>
                <w:b w:val="0"/>
                <w:bCs w:val="0"/>
                <w:color w:val="000000" w:themeColor="text1"/>
              </w:rPr>
            </w:pPr>
            <w:r w:rsidRPr="0011399F">
              <w:rPr>
                <w:b w:val="0"/>
                <w:bCs w:val="0"/>
                <w:color w:val="000000" w:themeColor="text1"/>
              </w:rPr>
              <w:t>Drive continuous improvement initiatives with suppliers to enhance service quality, cost efficiency, and resident satisfaction.</w:t>
            </w:r>
          </w:p>
          <w:p w14:paraId="477B2EAB" w14:textId="77777777" w:rsidR="007F775B" w:rsidRPr="0011399F" w:rsidRDefault="007F775B" w:rsidP="0011399F">
            <w:pPr>
              <w:pStyle w:val="ListParagraph"/>
              <w:numPr>
                <w:ilvl w:val="0"/>
                <w:numId w:val="44"/>
              </w:numPr>
              <w:rPr>
                <w:b w:val="0"/>
                <w:bCs w:val="0"/>
                <w:color w:val="000000" w:themeColor="text1"/>
              </w:rPr>
            </w:pPr>
            <w:r w:rsidRPr="0011399F">
              <w:rPr>
                <w:b w:val="0"/>
                <w:bCs w:val="0"/>
                <w:color w:val="000000" w:themeColor="text1"/>
              </w:rPr>
              <w:t>Develop and maintain performance dashboards and reporting frameworks.</w:t>
            </w:r>
          </w:p>
          <w:p w14:paraId="5BBA4264" w14:textId="77777777" w:rsidR="007F775B" w:rsidRPr="0011399F" w:rsidRDefault="007F775B" w:rsidP="0011399F">
            <w:pPr>
              <w:pStyle w:val="ListParagraph"/>
              <w:numPr>
                <w:ilvl w:val="0"/>
                <w:numId w:val="44"/>
              </w:numPr>
              <w:rPr>
                <w:b w:val="0"/>
                <w:bCs w:val="0"/>
                <w:color w:val="000000" w:themeColor="text1"/>
              </w:rPr>
            </w:pPr>
            <w:r w:rsidRPr="0011399F">
              <w:rPr>
                <w:b w:val="0"/>
                <w:bCs w:val="0"/>
                <w:color w:val="000000" w:themeColor="text1"/>
              </w:rPr>
              <w:t>Support innovation and best practice sharing across the supply chain.</w:t>
            </w:r>
          </w:p>
          <w:p w14:paraId="222A1745" w14:textId="77777777" w:rsidR="0011399F" w:rsidRDefault="0011399F" w:rsidP="007F775B">
            <w:pPr>
              <w:rPr>
                <w:b w:val="0"/>
                <w:color w:val="000000" w:themeColor="text1"/>
              </w:rPr>
            </w:pPr>
          </w:p>
          <w:p w14:paraId="1391E23A" w14:textId="77777777" w:rsidR="007F775B" w:rsidRPr="007F775B" w:rsidRDefault="007F775B" w:rsidP="007F775B">
            <w:pPr>
              <w:rPr>
                <w:bCs w:val="0"/>
                <w:color w:val="000000" w:themeColor="text1"/>
              </w:rPr>
            </w:pPr>
            <w:r w:rsidRPr="007F775B">
              <w:rPr>
                <w:bCs w:val="0"/>
                <w:color w:val="000000" w:themeColor="text1"/>
              </w:rPr>
              <w:lastRenderedPageBreak/>
              <w:t>Compliance &amp; Governance</w:t>
            </w:r>
          </w:p>
          <w:p w14:paraId="5EA09420" w14:textId="77777777" w:rsidR="007F775B" w:rsidRPr="0011399F" w:rsidRDefault="007F775B" w:rsidP="0011399F">
            <w:pPr>
              <w:pStyle w:val="ListParagraph"/>
              <w:numPr>
                <w:ilvl w:val="0"/>
                <w:numId w:val="45"/>
              </w:numPr>
              <w:rPr>
                <w:b w:val="0"/>
                <w:bCs w:val="0"/>
                <w:color w:val="000000" w:themeColor="text1"/>
              </w:rPr>
            </w:pPr>
            <w:r w:rsidRPr="0011399F">
              <w:rPr>
                <w:b w:val="0"/>
                <w:bCs w:val="0"/>
                <w:color w:val="000000" w:themeColor="text1"/>
              </w:rPr>
              <w:t>Ensure all supplier activities comply with contractual terms, regulatory requirements, and internal policies.</w:t>
            </w:r>
          </w:p>
          <w:p w14:paraId="515F6D49" w14:textId="77777777" w:rsidR="007F775B" w:rsidRPr="0011399F" w:rsidRDefault="007F775B" w:rsidP="0011399F">
            <w:pPr>
              <w:pStyle w:val="ListParagraph"/>
              <w:numPr>
                <w:ilvl w:val="0"/>
                <w:numId w:val="45"/>
              </w:numPr>
              <w:rPr>
                <w:b w:val="0"/>
                <w:bCs w:val="0"/>
                <w:color w:val="000000" w:themeColor="text1"/>
              </w:rPr>
            </w:pPr>
            <w:r w:rsidRPr="0011399F">
              <w:rPr>
                <w:b w:val="0"/>
                <w:bCs w:val="0"/>
                <w:color w:val="000000" w:themeColor="text1"/>
              </w:rPr>
              <w:t>Work closely with Procurement and Legal teams to ensure robust contract management and governance.</w:t>
            </w:r>
          </w:p>
          <w:p w14:paraId="54F0654E" w14:textId="77777777" w:rsidR="007F775B" w:rsidRPr="0011399F" w:rsidRDefault="007F775B" w:rsidP="0011399F">
            <w:pPr>
              <w:pStyle w:val="ListParagraph"/>
              <w:numPr>
                <w:ilvl w:val="0"/>
                <w:numId w:val="45"/>
              </w:numPr>
              <w:rPr>
                <w:b w:val="0"/>
                <w:bCs w:val="0"/>
                <w:color w:val="000000" w:themeColor="text1"/>
              </w:rPr>
            </w:pPr>
            <w:r w:rsidRPr="0011399F">
              <w:rPr>
                <w:b w:val="0"/>
                <w:bCs w:val="0"/>
                <w:color w:val="000000" w:themeColor="text1"/>
              </w:rPr>
              <w:t>Support audits and compliance checks, including health &amp; safety, financial, and operational reviews.</w:t>
            </w:r>
          </w:p>
          <w:p w14:paraId="256B4EBC" w14:textId="558B2CAA" w:rsidR="007F775B" w:rsidRPr="0011399F" w:rsidRDefault="007F775B" w:rsidP="0011399F">
            <w:pPr>
              <w:pStyle w:val="ListParagraph"/>
              <w:numPr>
                <w:ilvl w:val="0"/>
                <w:numId w:val="45"/>
              </w:numPr>
              <w:rPr>
                <w:b w:val="0"/>
                <w:bCs w:val="0"/>
                <w:color w:val="000000" w:themeColor="text1"/>
              </w:rPr>
            </w:pPr>
            <w:r w:rsidRPr="0011399F">
              <w:rPr>
                <w:b w:val="0"/>
                <w:bCs w:val="0"/>
                <w:color w:val="000000" w:themeColor="text1"/>
              </w:rPr>
              <w:t xml:space="preserve">Ensure adherence to </w:t>
            </w:r>
            <w:r w:rsidR="002B1E3B">
              <w:rPr>
                <w:b w:val="0"/>
                <w:bCs w:val="0"/>
                <w:color w:val="000000" w:themeColor="text1"/>
              </w:rPr>
              <w:t xml:space="preserve">Procurement legislation and internal purchasing policies. </w:t>
            </w:r>
          </w:p>
          <w:p w14:paraId="50B8142C" w14:textId="77777777" w:rsidR="007F775B" w:rsidRDefault="007F775B" w:rsidP="007F775B">
            <w:pPr>
              <w:rPr>
                <w:b w:val="0"/>
                <w:color w:val="000000" w:themeColor="text1"/>
              </w:rPr>
            </w:pPr>
          </w:p>
          <w:p w14:paraId="20B83D45" w14:textId="04767D78" w:rsidR="007F775B" w:rsidRPr="007F775B" w:rsidRDefault="007F775B" w:rsidP="007F775B">
            <w:pPr>
              <w:rPr>
                <w:bCs w:val="0"/>
                <w:color w:val="000000" w:themeColor="text1"/>
              </w:rPr>
            </w:pPr>
            <w:r w:rsidRPr="007F775B">
              <w:rPr>
                <w:bCs w:val="0"/>
                <w:color w:val="000000" w:themeColor="text1"/>
              </w:rPr>
              <w:t>Commercial Management</w:t>
            </w:r>
          </w:p>
          <w:p w14:paraId="571331AB" w14:textId="77777777" w:rsidR="007F775B" w:rsidRPr="0011399F" w:rsidRDefault="007F775B" w:rsidP="0011399F">
            <w:pPr>
              <w:pStyle w:val="ListParagraph"/>
              <w:numPr>
                <w:ilvl w:val="0"/>
                <w:numId w:val="41"/>
              </w:numPr>
              <w:rPr>
                <w:b w:val="0"/>
                <w:bCs w:val="0"/>
                <w:color w:val="000000" w:themeColor="text1"/>
              </w:rPr>
            </w:pPr>
            <w:r w:rsidRPr="0011399F">
              <w:rPr>
                <w:b w:val="0"/>
                <w:bCs w:val="0"/>
                <w:color w:val="000000" w:themeColor="text1"/>
              </w:rPr>
              <w:t>Support budget management by monitoring contract spend, forecasting, and identifying cost-saving opportunities.</w:t>
            </w:r>
          </w:p>
          <w:p w14:paraId="16655067" w14:textId="77777777" w:rsidR="007F775B" w:rsidRPr="0011399F" w:rsidRDefault="007F775B" w:rsidP="0011399F">
            <w:pPr>
              <w:pStyle w:val="ListParagraph"/>
              <w:numPr>
                <w:ilvl w:val="0"/>
                <w:numId w:val="41"/>
              </w:numPr>
              <w:rPr>
                <w:b w:val="0"/>
                <w:bCs w:val="0"/>
                <w:color w:val="000000" w:themeColor="text1"/>
              </w:rPr>
            </w:pPr>
            <w:r w:rsidRPr="0011399F">
              <w:rPr>
                <w:b w:val="0"/>
                <w:bCs w:val="0"/>
                <w:color w:val="000000" w:themeColor="text1"/>
              </w:rPr>
              <w:t>Work with Finance and operational teams to validate invoices, variations, and financial claims.</w:t>
            </w:r>
          </w:p>
          <w:p w14:paraId="47CA4CBE" w14:textId="77777777" w:rsidR="007F775B" w:rsidRPr="0011399F" w:rsidRDefault="007F775B" w:rsidP="0011399F">
            <w:pPr>
              <w:pStyle w:val="ListParagraph"/>
              <w:numPr>
                <w:ilvl w:val="0"/>
                <w:numId w:val="41"/>
              </w:numPr>
              <w:rPr>
                <w:b w:val="0"/>
                <w:bCs w:val="0"/>
                <w:color w:val="000000" w:themeColor="text1"/>
              </w:rPr>
            </w:pPr>
            <w:r w:rsidRPr="0011399F">
              <w:rPr>
                <w:b w:val="0"/>
                <w:bCs w:val="0"/>
                <w:color w:val="000000" w:themeColor="text1"/>
              </w:rPr>
              <w:t>Ensure value for money is achieved across all supplier arrangements.</w:t>
            </w:r>
          </w:p>
          <w:p w14:paraId="75276C66" w14:textId="77777777" w:rsidR="007F775B" w:rsidRDefault="007F775B" w:rsidP="007F775B">
            <w:pPr>
              <w:rPr>
                <w:b w:val="0"/>
                <w:color w:val="000000" w:themeColor="text1"/>
              </w:rPr>
            </w:pPr>
          </w:p>
          <w:p w14:paraId="36EF003F" w14:textId="5C56487B" w:rsidR="007F775B" w:rsidRPr="007F775B" w:rsidRDefault="007F775B" w:rsidP="007F775B">
            <w:pPr>
              <w:rPr>
                <w:bCs w:val="0"/>
                <w:color w:val="000000" w:themeColor="text1"/>
              </w:rPr>
            </w:pPr>
            <w:r w:rsidRPr="007F775B">
              <w:rPr>
                <w:bCs w:val="0"/>
                <w:color w:val="000000" w:themeColor="text1"/>
              </w:rPr>
              <w:t>Stakeholder Engagement</w:t>
            </w:r>
          </w:p>
          <w:p w14:paraId="09E947F5" w14:textId="77777777" w:rsidR="007F775B" w:rsidRPr="0011399F" w:rsidRDefault="007F775B" w:rsidP="0011399F">
            <w:pPr>
              <w:pStyle w:val="ListParagraph"/>
              <w:numPr>
                <w:ilvl w:val="0"/>
                <w:numId w:val="42"/>
              </w:numPr>
              <w:rPr>
                <w:b w:val="0"/>
                <w:bCs w:val="0"/>
                <w:color w:val="000000" w:themeColor="text1"/>
              </w:rPr>
            </w:pPr>
            <w:r w:rsidRPr="0011399F">
              <w:rPr>
                <w:b w:val="0"/>
                <w:bCs w:val="0"/>
                <w:color w:val="000000" w:themeColor="text1"/>
              </w:rPr>
              <w:t>Build strong working relationships with internal stakeholders including Surveyors, Delivery Managers, and Senior Leadership.</w:t>
            </w:r>
          </w:p>
          <w:p w14:paraId="557A3807" w14:textId="77777777" w:rsidR="007F775B" w:rsidRPr="0011399F" w:rsidRDefault="007F775B" w:rsidP="0011399F">
            <w:pPr>
              <w:pStyle w:val="ListParagraph"/>
              <w:numPr>
                <w:ilvl w:val="0"/>
                <w:numId w:val="42"/>
              </w:numPr>
              <w:rPr>
                <w:b w:val="0"/>
                <w:bCs w:val="0"/>
                <w:color w:val="000000" w:themeColor="text1"/>
              </w:rPr>
            </w:pPr>
            <w:r w:rsidRPr="0011399F">
              <w:rPr>
                <w:b w:val="0"/>
                <w:bCs w:val="0"/>
                <w:color w:val="000000" w:themeColor="text1"/>
              </w:rPr>
              <w:t>Act as the key interface between internal teams and external suppliers.</w:t>
            </w:r>
          </w:p>
          <w:p w14:paraId="4CC43CF5" w14:textId="77777777" w:rsidR="007F775B" w:rsidRPr="0011399F" w:rsidRDefault="007F775B" w:rsidP="0011399F">
            <w:pPr>
              <w:pStyle w:val="ListParagraph"/>
              <w:numPr>
                <w:ilvl w:val="0"/>
                <w:numId w:val="42"/>
              </w:numPr>
              <w:rPr>
                <w:b w:val="0"/>
                <w:bCs w:val="0"/>
                <w:color w:val="000000" w:themeColor="text1"/>
              </w:rPr>
            </w:pPr>
            <w:r w:rsidRPr="0011399F">
              <w:rPr>
                <w:b w:val="0"/>
                <w:bCs w:val="0"/>
                <w:color w:val="000000" w:themeColor="text1"/>
              </w:rPr>
              <w:t>Provide expert advice on supplier performance, contract issues, and commercial matters.</w:t>
            </w:r>
          </w:p>
          <w:p w14:paraId="34C7495D" w14:textId="77777777" w:rsidR="007F775B" w:rsidRDefault="007F775B" w:rsidP="007F775B">
            <w:pPr>
              <w:rPr>
                <w:b w:val="0"/>
                <w:color w:val="000000" w:themeColor="text1"/>
              </w:rPr>
            </w:pPr>
          </w:p>
          <w:p w14:paraId="1F6369BC" w14:textId="3DE5D273" w:rsidR="007F775B" w:rsidRPr="007F775B" w:rsidRDefault="007F775B" w:rsidP="007F775B">
            <w:pPr>
              <w:rPr>
                <w:bCs w:val="0"/>
                <w:color w:val="000000" w:themeColor="text1"/>
              </w:rPr>
            </w:pPr>
            <w:r w:rsidRPr="007F775B">
              <w:rPr>
                <w:bCs w:val="0"/>
                <w:color w:val="000000" w:themeColor="text1"/>
              </w:rPr>
              <w:t>Social Value &amp; ESG</w:t>
            </w:r>
          </w:p>
          <w:p w14:paraId="43DC05E6" w14:textId="77777777" w:rsidR="007F775B" w:rsidRPr="007F775B" w:rsidRDefault="007F775B" w:rsidP="007F775B">
            <w:pPr>
              <w:pStyle w:val="ListParagraph"/>
              <w:numPr>
                <w:ilvl w:val="0"/>
                <w:numId w:val="40"/>
              </w:numPr>
              <w:rPr>
                <w:b w:val="0"/>
                <w:bCs w:val="0"/>
                <w:color w:val="000000" w:themeColor="text1"/>
              </w:rPr>
            </w:pPr>
            <w:r w:rsidRPr="007F775B">
              <w:rPr>
                <w:b w:val="0"/>
                <w:bCs w:val="0"/>
                <w:color w:val="000000" w:themeColor="text1"/>
              </w:rPr>
              <w:t>Track and report on social value commitments delivered by suppliers, ensuring alignment with organisational priorities.</w:t>
            </w:r>
          </w:p>
          <w:p w14:paraId="6ADB0FA9" w14:textId="77777777" w:rsidR="007F775B" w:rsidRPr="007F775B" w:rsidRDefault="007F775B" w:rsidP="007F775B">
            <w:pPr>
              <w:pStyle w:val="ListParagraph"/>
              <w:numPr>
                <w:ilvl w:val="0"/>
                <w:numId w:val="40"/>
              </w:numPr>
              <w:rPr>
                <w:b w:val="0"/>
                <w:bCs w:val="0"/>
                <w:color w:val="000000" w:themeColor="text1"/>
              </w:rPr>
            </w:pPr>
            <w:r w:rsidRPr="007F775B">
              <w:rPr>
                <w:b w:val="0"/>
                <w:bCs w:val="0"/>
                <w:color w:val="000000" w:themeColor="text1"/>
              </w:rPr>
              <w:t>Promote responsible procurement practices and sustainability across the supply chain.</w:t>
            </w:r>
          </w:p>
          <w:p w14:paraId="70F4AEB1" w14:textId="77777777" w:rsidR="007F775B" w:rsidRPr="007F775B" w:rsidRDefault="007F775B" w:rsidP="007F775B">
            <w:pPr>
              <w:pStyle w:val="ListParagraph"/>
              <w:numPr>
                <w:ilvl w:val="0"/>
                <w:numId w:val="40"/>
              </w:numPr>
              <w:rPr>
                <w:b w:val="0"/>
                <w:bCs w:val="0"/>
                <w:color w:val="000000" w:themeColor="text1"/>
              </w:rPr>
            </w:pPr>
            <w:r w:rsidRPr="007F775B">
              <w:rPr>
                <w:b w:val="0"/>
                <w:bCs w:val="0"/>
                <w:color w:val="000000" w:themeColor="text1"/>
              </w:rPr>
              <w:t>Work with suppliers to maximise community benefits, apprenticeships, and local economic impact.</w:t>
            </w:r>
          </w:p>
          <w:p w14:paraId="2F405190" w14:textId="77777777" w:rsidR="007F775B" w:rsidRDefault="007F775B" w:rsidP="007F775B">
            <w:pPr>
              <w:rPr>
                <w:b w:val="0"/>
                <w:color w:val="000000" w:themeColor="text1"/>
              </w:rPr>
            </w:pPr>
          </w:p>
          <w:p w14:paraId="75DEB682" w14:textId="5D8AC1F9" w:rsidR="007F775B" w:rsidRPr="007F775B" w:rsidRDefault="007F775B" w:rsidP="007F775B">
            <w:pPr>
              <w:rPr>
                <w:bCs w:val="0"/>
                <w:color w:val="000000" w:themeColor="text1"/>
              </w:rPr>
            </w:pPr>
            <w:r w:rsidRPr="007F775B">
              <w:rPr>
                <w:bCs w:val="0"/>
                <w:color w:val="000000" w:themeColor="text1"/>
              </w:rPr>
              <w:t>Risk Management</w:t>
            </w:r>
          </w:p>
          <w:p w14:paraId="7C0C7CF4" w14:textId="77777777" w:rsidR="007F775B" w:rsidRPr="007F775B" w:rsidRDefault="007F775B" w:rsidP="007F775B">
            <w:pPr>
              <w:pStyle w:val="ListParagraph"/>
              <w:numPr>
                <w:ilvl w:val="0"/>
                <w:numId w:val="39"/>
              </w:numPr>
              <w:rPr>
                <w:b w:val="0"/>
                <w:bCs w:val="0"/>
                <w:color w:val="000000" w:themeColor="text1"/>
              </w:rPr>
            </w:pPr>
            <w:r w:rsidRPr="007F775B">
              <w:rPr>
                <w:b w:val="0"/>
                <w:bCs w:val="0"/>
                <w:color w:val="000000" w:themeColor="text1"/>
              </w:rPr>
              <w:t>Identify and manage risks associated with supplier performance and contract delivery.</w:t>
            </w:r>
          </w:p>
          <w:p w14:paraId="643560C6" w14:textId="062293DB" w:rsidR="005D7142" w:rsidRPr="007F775B" w:rsidRDefault="007F775B" w:rsidP="007F775B">
            <w:pPr>
              <w:pStyle w:val="ListParagraph"/>
              <w:numPr>
                <w:ilvl w:val="0"/>
                <w:numId w:val="39"/>
              </w:numPr>
              <w:rPr>
                <w:color w:val="808080" w:themeColor="background1" w:themeShade="80"/>
              </w:rPr>
            </w:pPr>
            <w:r w:rsidRPr="007F775B">
              <w:rPr>
                <w:b w:val="0"/>
                <w:bCs w:val="0"/>
                <w:color w:val="000000" w:themeColor="text1"/>
              </w:rPr>
              <w:t>Develop mitigation plans and ensure business continuity in the event of supplier failure</w:t>
            </w:r>
            <w:r w:rsidRPr="007F775B">
              <w:rPr>
                <w:color w:val="000000" w:themeColor="text1"/>
              </w:rPr>
              <w:t>.</w:t>
            </w:r>
          </w:p>
        </w:tc>
      </w:tr>
    </w:tbl>
    <w:p w14:paraId="643560C8" w14:textId="77777777" w:rsidR="00552C8F" w:rsidRPr="00BF4F0B" w:rsidRDefault="00552C8F" w:rsidP="00EB0DD6">
      <w:pPr>
        <w:pStyle w:val="OpeningParagraph"/>
        <w:rPr>
          <w:sz w:val="22"/>
        </w:rPr>
      </w:pPr>
    </w:p>
    <w:tbl>
      <w:tblPr>
        <w:tblStyle w:val="GridTable4-Accent1"/>
        <w:tblW w:w="9067" w:type="dxa"/>
        <w:tblLook w:val="06A0" w:firstRow="1" w:lastRow="0" w:firstColumn="1" w:lastColumn="0" w:noHBand="1" w:noVBand="1"/>
      </w:tblPr>
      <w:tblGrid>
        <w:gridCol w:w="9067"/>
      </w:tblGrid>
      <w:tr w:rsidR="00F85B69" w:rsidRPr="00BF4F0B" w14:paraId="643560CC" w14:textId="77777777" w:rsidTr="00A33F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643560CB" w14:textId="44E31A52" w:rsidR="00F85B69" w:rsidRPr="00BF4F0B" w:rsidRDefault="00F85B69" w:rsidP="00F85B69">
            <w:pPr>
              <w:pStyle w:val="OpeningParagraph"/>
              <w:jc w:val="both"/>
              <w:rPr>
                <w:b w:val="0"/>
                <w:color w:val="auto"/>
                <w:sz w:val="22"/>
              </w:rPr>
            </w:pPr>
            <w:r w:rsidRPr="00BF4F0B">
              <w:rPr>
                <w:color w:val="auto"/>
                <w:sz w:val="22"/>
              </w:rPr>
              <w:t>Line management</w:t>
            </w:r>
          </w:p>
        </w:tc>
      </w:tr>
      <w:tr w:rsidR="004F046B" w:rsidRPr="00BF4F0B" w14:paraId="643560D0" w14:textId="77777777" w:rsidTr="00F85B69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ABC9D8" w:themeColor="accent1" w:themeTint="66"/>
            </w:tcBorders>
          </w:tcPr>
          <w:p w14:paraId="643560CD" w14:textId="23ACA698" w:rsidR="00C43888" w:rsidRPr="00800D29" w:rsidRDefault="00C43888" w:rsidP="00C43888">
            <w:pPr>
              <w:pStyle w:val="OpeningParagraph"/>
              <w:rPr>
                <w:b w:val="0"/>
                <w:color w:val="000000" w:themeColor="text1"/>
                <w:sz w:val="22"/>
              </w:rPr>
            </w:pPr>
            <w:r w:rsidRPr="00BF4F0B">
              <w:rPr>
                <w:b w:val="0"/>
                <w:color w:val="000000" w:themeColor="text1"/>
                <w:sz w:val="22"/>
              </w:rPr>
              <w:t>Direct reports</w:t>
            </w:r>
            <w:r w:rsidRPr="00800D29">
              <w:rPr>
                <w:b w:val="0"/>
                <w:i/>
                <w:iCs/>
                <w:color w:val="000000" w:themeColor="text1"/>
                <w:sz w:val="22"/>
              </w:rPr>
              <w:t xml:space="preserve">: </w:t>
            </w:r>
            <w:r w:rsidR="008E50FE" w:rsidRPr="00800D29">
              <w:rPr>
                <w:b w:val="0"/>
                <w:color w:val="000000" w:themeColor="text1"/>
                <w:sz w:val="22"/>
              </w:rPr>
              <w:t>3 × Supplier Relationship Coordinators</w:t>
            </w:r>
          </w:p>
          <w:p w14:paraId="643560CE" w14:textId="77777777" w:rsidR="00C43888" w:rsidRPr="00800D29" w:rsidRDefault="00C43888" w:rsidP="00C43888">
            <w:pPr>
              <w:pStyle w:val="OpeningParagraph"/>
              <w:rPr>
                <w:b w:val="0"/>
                <w:color w:val="000000" w:themeColor="text1"/>
                <w:sz w:val="22"/>
              </w:rPr>
            </w:pPr>
          </w:p>
          <w:p w14:paraId="643560CF" w14:textId="369B5F8A" w:rsidR="005D7142" w:rsidRPr="00BF4F0B" w:rsidRDefault="005D7142" w:rsidP="00C43888">
            <w:pPr>
              <w:pStyle w:val="OpeningParagraph"/>
              <w:rPr>
                <w:b w:val="0"/>
                <w:color w:val="auto"/>
                <w:sz w:val="22"/>
              </w:rPr>
            </w:pPr>
          </w:p>
        </w:tc>
      </w:tr>
    </w:tbl>
    <w:p w14:paraId="643560D1" w14:textId="77777777" w:rsidR="004F046B" w:rsidRPr="00BF4F0B" w:rsidRDefault="004F046B" w:rsidP="00F85B69">
      <w:pPr>
        <w:pStyle w:val="OpeningParagraph"/>
        <w:spacing w:after="0"/>
        <w:rPr>
          <w:sz w:val="22"/>
        </w:rPr>
      </w:pPr>
    </w:p>
    <w:tbl>
      <w:tblPr>
        <w:tblStyle w:val="GridTable4-Accent1"/>
        <w:tblW w:w="9067" w:type="dxa"/>
        <w:tblLook w:val="06A0" w:firstRow="1" w:lastRow="0" w:firstColumn="1" w:lastColumn="0" w:noHBand="1" w:noVBand="1"/>
      </w:tblPr>
      <w:tblGrid>
        <w:gridCol w:w="9067"/>
      </w:tblGrid>
      <w:tr w:rsidR="00F85B69" w:rsidRPr="00BF4F0B" w14:paraId="643560D5" w14:textId="77777777" w:rsidTr="00A33F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643560D4" w14:textId="0BE76E03" w:rsidR="00F85B69" w:rsidRPr="00BF4F0B" w:rsidRDefault="00F85B69" w:rsidP="00F85B69">
            <w:pPr>
              <w:pStyle w:val="OpeningParagraph"/>
              <w:rPr>
                <w:b w:val="0"/>
                <w:color w:val="auto"/>
                <w:sz w:val="22"/>
              </w:rPr>
            </w:pPr>
            <w:r w:rsidRPr="00BF4F0B">
              <w:rPr>
                <w:color w:val="auto"/>
                <w:sz w:val="22"/>
              </w:rPr>
              <w:t>Key internal contacts</w:t>
            </w:r>
          </w:p>
        </w:tc>
      </w:tr>
      <w:tr w:rsidR="00342AB0" w:rsidRPr="00BF4F0B" w14:paraId="643560D7" w14:textId="77777777" w:rsidTr="00F85B69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ABC9D8" w:themeColor="accent1" w:themeTint="66"/>
            </w:tcBorders>
          </w:tcPr>
          <w:p w14:paraId="6E39888F" w14:textId="77777777" w:rsidR="00281C35" w:rsidRPr="00800D29" w:rsidRDefault="00281C35" w:rsidP="00281C35">
            <w:pPr>
              <w:rPr>
                <w:b w:val="0"/>
                <w:bCs w:val="0"/>
                <w:color w:val="000000" w:themeColor="text1"/>
              </w:rPr>
            </w:pPr>
            <w:r w:rsidRPr="00800D29">
              <w:rPr>
                <w:b w:val="0"/>
                <w:bCs w:val="0"/>
                <w:color w:val="000000" w:themeColor="text1"/>
              </w:rPr>
              <w:lastRenderedPageBreak/>
              <w:t>- Surveying &amp; Minor Works operational teams</w:t>
            </w:r>
          </w:p>
          <w:p w14:paraId="3038DB19" w14:textId="77777777" w:rsidR="00281C35" w:rsidRPr="00800D29" w:rsidRDefault="00281C35" w:rsidP="00281C35">
            <w:pPr>
              <w:rPr>
                <w:b w:val="0"/>
                <w:bCs w:val="0"/>
                <w:color w:val="000000" w:themeColor="text1"/>
              </w:rPr>
            </w:pPr>
            <w:r w:rsidRPr="00800D29">
              <w:rPr>
                <w:b w:val="0"/>
                <w:bCs w:val="0"/>
                <w:color w:val="000000" w:themeColor="text1"/>
              </w:rPr>
              <w:t>- Finance and procurement teams</w:t>
            </w:r>
          </w:p>
          <w:p w14:paraId="103A1F62" w14:textId="77777777" w:rsidR="00281C35" w:rsidRPr="00800D29" w:rsidRDefault="00281C35" w:rsidP="00281C35">
            <w:pPr>
              <w:rPr>
                <w:b w:val="0"/>
                <w:bCs w:val="0"/>
                <w:color w:val="000000" w:themeColor="text1"/>
              </w:rPr>
            </w:pPr>
            <w:r w:rsidRPr="00800D29">
              <w:rPr>
                <w:b w:val="0"/>
                <w:bCs w:val="0"/>
                <w:color w:val="000000" w:themeColor="text1"/>
              </w:rPr>
              <w:t>- Health &amp; Safety</w:t>
            </w:r>
          </w:p>
          <w:p w14:paraId="20D2A927" w14:textId="77777777" w:rsidR="00281C35" w:rsidRPr="00800D29" w:rsidRDefault="00281C35" w:rsidP="00281C35">
            <w:pPr>
              <w:rPr>
                <w:b w:val="0"/>
                <w:bCs w:val="0"/>
                <w:color w:val="000000" w:themeColor="text1"/>
              </w:rPr>
            </w:pPr>
            <w:r w:rsidRPr="00800D29">
              <w:rPr>
                <w:b w:val="0"/>
                <w:bCs w:val="0"/>
                <w:color w:val="000000" w:themeColor="text1"/>
              </w:rPr>
              <w:t>- Commercial/Contracts</w:t>
            </w:r>
          </w:p>
          <w:p w14:paraId="4CAFF9A2" w14:textId="77777777" w:rsidR="00281C35" w:rsidRPr="00800D29" w:rsidRDefault="00281C35" w:rsidP="00281C35">
            <w:pPr>
              <w:rPr>
                <w:b w:val="0"/>
                <w:bCs w:val="0"/>
                <w:color w:val="000000" w:themeColor="text1"/>
              </w:rPr>
            </w:pPr>
            <w:r w:rsidRPr="00800D29">
              <w:rPr>
                <w:b w:val="0"/>
                <w:bCs w:val="0"/>
                <w:color w:val="000000" w:themeColor="text1"/>
              </w:rPr>
              <w:t>- Senior managers and Heads of Service</w:t>
            </w:r>
          </w:p>
          <w:p w14:paraId="643560D6" w14:textId="5099AC7C" w:rsidR="00342AB0" w:rsidRPr="00BF4F0B" w:rsidRDefault="00281C35" w:rsidP="00047AF1">
            <w:pPr>
              <w:pStyle w:val="OpeningParagraph"/>
              <w:rPr>
                <w:rFonts w:cstheme="minorHAnsi"/>
                <w:b w:val="0"/>
                <w:color w:val="auto"/>
                <w:sz w:val="22"/>
              </w:rPr>
            </w:pPr>
            <w:r w:rsidRPr="00800D29">
              <w:rPr>
                <w:rFonts w:cstheme="minorHAnsi"/>
                <w:b w:val="0"/>
                <w:bCs w:val="0"/>
                <w:color w:val="000000" w:themeColor="text1"/>
                <w:sz w:val="22"/>
              </w:rPr>
              <w:t>- Asset Management teams</w:t>
            </w:r>
          </w:p>
        </w:tc>
      </w:tr>
    </w:tbl>
    <w:p w14:paraId="643560D8" w14:textId="77777777" w:rsidR="004F046B" w:rsidRPr="00BF4F0B" w:rsidRDefault="004F046B" w:rsidP="00F85B69">
      <w:pPr>
        <w:pStyle w:val="OpeningParagraph"/>
        <w:spacing w:after="0"/>
        <w:rPr>
          <w:sz w:val="22"/>
        </w:rPr>
      </w:pPr>
    </w:p>
    <w:tbl>
      <w:tblPr>
        <w:tblStyle w:val="GridTable4-Accent1"/>
        <w:tblW w:w="9067" w:type="dxa"/>
        <w:tblLook w:val="06A0" w:firstRow="1" w:lastRow="0" w:firstColumn="1" w:lastColumn="0" w:noHBand="1" w:noVBand="1"/>
      </w:tblPr>
      <w:tblGrid>
        <w:gridCol w:w="9067"/>
      </w:tblGrid>
      <w:tr w:rsidR="00F85B69" w:rsidRPr="00BF4F0B" w14:paraId="643560DC" w14:textId="77777777" w:rsidTr="4A98B9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643560DB" w14:textId="4348DFE5" w:rsidR="00F85B69" w:rsidRPr="00BF4F0B" w:rsidRDefault="00F85B69" w:rsidP="00F85B69">
            <w:pPr>
              <w:pStyle w:val="OpeningParagraph"/>
              <w:rPr>
                <w:b w:val="0"/>
                <w:color w:val="auto"/>
                <w:sz w:val="22"/>
              </w:rPr>
            </w:pPr>
            <w:r w:rsidRPr="00BF4F0B">
              <w:rPr>
                <w:color w:val="auto"/>
                <w:sz w:val="22"/>
              </w:rPr>
              <w:t>Key external contacts</w:t>
            </w:r>
          </w:p>
        </w:tc>
      </w:tr>
      <w:tr w:rsidR="00FD0326" w:rsidRPr="00BF4F0B" w14:paraId="643560DE" w14:textId="77777777" w:rsidTr="4A98B988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ABC9D8" w:themeColor="accent1" w:themeTint="66"/>
            </w:tcBorders>
          </w:tcPr>
          <w:p w14:paraId="386C52BF" w14:textId="77777777" w:rsidR="009C7067" w:rsidRPr="00DE2C85" w:rsidRDefault="00DE2C85" w:rsidP="0009653D">
            <w:pPr>
              <w:pStyle w:val="OpeningParagraph"/>
              <w:numPr>
                <w:ilvl w:val="0"/>
                <w:numId w:val="29"/>
              </w:numPr>
              <w:rPr>
                <w:color w:val="auto"/>
                <w:sz w:val="22"/>
              </w:rPr>
            </w:pPr>
            <w:r>
              <w:rPr>
                <w:b w:val="0"/>
                <w:color w:val="auto"/>
                <w:sz w:val="22"/>
              </w:rPr>
              <w:t>Contracted suppliers and contractors</w:t>
            </w:r>
          </w:p>
          <w:p w14:paraId="12B07EE3" w14:textId="77777777" w:rsidR="00DE2C85" w:rsidRPr="00422297" w:rsidRDefault="00422297" w:rsidP="0009653D">
            <w:pPr>
              <w:pStyle w:val="OpeningParagraph"/>
              <w:numPr>
                <w:ilvl w:val="0"/>
                <w:numId w:val="29"/>
              </w:numPr>
              <w:rPr>
                <w:color w:val="auto"/>
                <w:sz w:val="22"/>
              </w:rPr>
            </w:pPr>
            <w:r>
              <w:rPr>
                <w:b w:val="0"/>
                <w:color w:val="auto"/>
                <w:sz w:val="22"/>
              </w:rPr>
              <w:t xml:space="preserve">Internal &amp; external auditors </w:t>
            </w:r>
          </w:p>
          <w:p w14:paraId="643560DD" w14:textId="55594373" w:rsidR="00422297" w:rsidRPr="00BF4F0B" w:rsidRDefault="00422297" w:rsidP="0009653D">
            <w:pPr>
              <w:pStyle w:val="OpeningParagraph"/>
              <w:numPr>
                <w:ilvl w:val="0"/>
                <w:numId w:val="29"/>
              </w:numPr>
              <w:rPr>
                <w:color w:val="auto"/>
                <w:sz w:val="22"/>
              </w:rPr>
            </w:pPr>
            <w:r>
              <w:rPr>
                <w:b w:val="0"/>
                <w:color w:val="auto"/>
                <w:sz w:val="22"/>
              </w:rPr>
              <w:t>External stakeholders involved in contract delivery</w:t>
            </w:r>
          </w:p>
        </w:tc>
      </w:tr>
    </w:tbl>
    <w:p w14:paraId="643560DF" w14:textId="77777777" w:rsidR="004F046B" w:rsidRPr="00BF4F0B" w:rsidRDefault="004F046B" w:rsidP="00F85B69">
      <w:pPr>
        <w:pStyle w:val="OpeningParagraph"/>
        <w:spacing w:after="0"/>
        <w:rPr>
          <w:sz w:val="22"/>
        </w:rPr>
      </w:pPr>
    </w:p>
    <w:tbl>
      <w:tblPr>
        <w:tblStyle w:val="GridTable4-Accent1"/>
        <w:tblW w:w="9067" w:type="dxa"/>
        <w:tblLook w:val="06A0" w:firstRow="1" w:lastRow="0" w:firstColumn="1" w:lastColumn="0" w:noHBand="1" w:noVBand="1"/>
      </w:tblPr>
      <w:tblGrid>
        <w:gridCol w:w="9067"/>
      </w:tblGrid>
      <w:tr w:rsidR="00F85B69" w:rsidRPr="00BF4F0B" w14:paraId="643560E3" w14:textId="77777777" w:rsidTr="00A33F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643560E2" w14:textId="21CFAA69" w:rsidR="00F85B69" w:rsidRPr="00BF4F0B" w:rsidRDefault="00F85B69" w:rsidP="00F85B69">
            <w:pPr>
              <w:pStyle w:val="OpeningParagraph"/>
              <w:rPr>
                <w:b w:val="0"/>
                <w:color w:val="auto"/>
                <w:sz w:val="22"/>
              </w:rPr>
            </w:pPr>
            <w:r w:rsidRPr="00BF4F0B">
              <w:rPr>
                <w:color w:val="auto"/>
                <w:sz w:val="22"/>
              </w:rPr>
              <w:t>Operating environment/dimensions</w:t>
            </w:r>
          </w:p>
        </w:tc>
      </w:tr>
      <w:tr w:rsidR="00AA2F25" w:rsidRPr="00BF4F0B" w14:paraId="643560E5" w14:textId="77777777" w:rsidTr="00F85B69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2C0FE822" w14:textId="2FA0550C" w:rsidR="00F85B69" w:rsidRPr="00BF4F0B" w:rsidRDefault="00280749" w:rsidP="00F85B69">
            <w:pPr>
              <w:pStyle w:val="OpeningParagraph"/>
              <w:rPr>
                <w:b w:val="0"/>
                <w:color w:val="auto"/>
                <w:sz w:val="22"/>
              </w:rPr>
            </w:pPr>
            <w:r w:rsidRPr="00BF4F0B">
              <w:rPr>
                <w:b w:val="0"/>
                <w:color w:val="auto"/>
                <w:sz w:val="22"/>
              </w:rPr>
              <w:t>C</w:t>
            </w:r>
            <w:r w:rsidR="00F85B69" w:rsidRPr="00BF4F0B">
              <w:rPr>
                <w:b w:val="0"/>
                <w:color w:val="auto"/>
                <w:sz w:val="22"/>
              </w:rPr>
              <w:t>ustomer base:</w:t>
            </w:r>
          </w:p>
          <w:p w14:paraId="08B4C234" w14:textId="77777777" w:rsidR="00F85B69" w:rsidRPr="00BF4F0B" w:rsidRDefault="00F85B69" w:rsidP="00A33F4A">
            <w:pPr>
              <w:pStyle w:val="OpeningParagraph"/>
              <w:rPr>
                <w:bCs w:val="0"/>
                <w:color w:val="auto"/>
                <w:sz w:val="22"/>
              </w:rPr>
            </w:pPr>
          </w:p>
          <w:p w14:paraId="22B8C9F2" w14:textId="746EC637" w:rsidR="00C4767A" w:rsidRPr="00BF4F0B" w:rsidRDefault="00C4767A" w:rsidP="00A33F4A">
            <w:pPr>
              <w:pStyle w:val="OpeningParagraph"/>
              <w:rPr>
                <w:bCs w:val="0"/>
                <w:color w:val="auto"/>
                <w:sz w:val="22"/>
              </w:rPr>
            </w:pPr>
            <w:r w:rsidRPr="00BF4F0B">
              <w:rPr>
                <w:b w:val="0"/>
                <w:color w:val="auto"/>
                <w:sz w:val="22"/>
              </w:rPr>
              <w:t>Job persona:</w:t>
            </w:r>
            <w:r w:rsidRPr="00BF4F0B">
              <w:rPr>
                <w:b w:val="0"/>
                <w:color w:val="auto"/>
                <w:sz w:val="22"/>
              </w:rPr>
              <w:tab/>
            </w:r>
            <w:r w:rsidRPr="00BF4F0B">
              <w:rPr>
                <w:b w:val="0"/>
                <w:color w:val="auto"/>
                <w:sz w:val="22"/>
              </w:rPr>
              <w:tab/>
            </w:r>
            <w:r w:rsidR="00F85B69" w:rsidRPr="00BF4F0B">
              <w:rPr>
                <w:b w:val="0"/>
                <w:color w:val="auto"/>
                <w:sz w:val="22"/>
              </w:rPr>
              <w:tab/>
            </w:r>
            <w:r w:rsidRPr="00BF4F0B">
              <w:rPr>
                <w:b w:val="0"/>
                <w:color w:val="auto"/>
                <w:sz w:val="22"/>
              </w:rPr>
              <w:t>Hybrid</w:t>
            </w:r>
          </w:p>
          <w:p w14:paraId="79E63482" w14:textId="77777777" w:rsidR="009D1D8D" w:rsidRPr="00BF4F0B" w:rsidRDefault="009D1D8D" w:rsidP="00A33F4A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</w:p>
          <w:p w14:paraId="0AEDC759" w14:textId="442F8742" w:rsidR="00020E9A" w:rsidRPr="00BF4F0B" w:rsidRDefault="00C4767A" w:rsidP="00A33F4A">
            <w:pPr>
              <w:pStyle w:val="OpeningParagraph"/>
              <w:rPr>
                <w:bCs w:val="0"/>
                <w:color w:val="auto"/>
                <w:sz w:val="22"/>
              </w:rPr>
            </w:pPr>
            <w:r w:rsidRPr="00BF4F0B">
              <w:rPr>
                <w:b w:val="0"/>
                <w:color w:val="auto"/>
                <w:sz w:val="22"/>
              </w:rPr>
              <w:t>Delegated authority limit:</w:t>
            </w:r>
            <w:r w:rsidRPr="00BF4F0B">
              <w:rPr>
                <w:b w:val="0"/>
                <w:color w:val="auto"/>
                <w:sz w:val="22"/>
              </w:rPr>
              <w:tab/>
              <w:t>£</w:t>
            </w:r>
            <w:r w:rsidR="0066119C">
              <w:rPr>
                <w:b w:val="0"/>
                <w:color w:val="auto"/>
                <w:sz w:val="22"/>
              </w:rPr>
              <w:t>15,000</w:t>
            </w:r>
          </w:p>
          <w:p w14:paraId="0820F34F" w14:textId="77777777" w:rsidR="00C4767A" w:rsidRPr="00BF4F0B" w:rsidRDefault="00C4767A" w:rsidP="00A33F4A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</w:p>
          <w:p w14:paraId="17E5325C" w14:textId="7FD2E08C" w:rsidR="00C4767A" w:rsidRPr="00BF4F0B" w:rsidRDefault="00C4767A" w:rsidP="00A33F4A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  <w:r w:rsidRPr="00BF4F0B">
              <w:rPr>
                <w:b w:val="0"/>
                <w:bCs w:val="0"/>
                <w:color w:val="auto"/>
                <w:sz w:val="22"/>
              </w:rPr>
              <w:t xml:space="preserve">Budget:  </w:t>
            </w:r>
          </w:p>
          <w:p w14:paraId="687F92CB" w14:textId="77777777" w:rsidR="00C4767A" w:rsidRPr="00BF4F0B" w:rsidRDefault="00C4767A" w:rsidP="00A33F4A">
            <w:pPr>
              <w:pStyle w:val="OpeningParagraph"/>
              <w:rPr>
                <w:bCs w:val="0"/>
                <w:color w:val="auto"/>
                <w:sz w:val="22"/>
              </w:rPr>
            </w:pPr>
          </w:p>
          <w:p w14:paraId="35C32B77" w14:textId="46C0B456" w:rsidR="00C4767A" w:rsidRPr="00BF4F0B" w:rsidRDefault="00C4767A" w:rsidP="00A33F4A">
            <w:pPr>
              <w:pStyle w:val="OpeningParagraph"/>
              <w:rPr>
                <w:bCs w:val="0"/>
                <w:color w:val="auto"/>
                <w:sz w:val="22"/>
              </w:rPr>
            </w:pPr>
            <w:r w:rsidRPr="00BF4F0B">
              <w:rPr>
                <w:b w:val="0"/>
                <w:color w:val="auto"/>
                <w:sz w:val="22"/>
              </w:rPr>
              <w:t>DBS level:</w:t>
            </w:r>
            <w:r w:rsidRPr="00BF4F0B">
              <w:rPr>
                <w:b w:val="0"/>
                <w:color w:val="auto"/>
                <w:sz w:val="22"/>
              </w:rPr>
              <w:tab/>
            </w:r>
            <w:r w:rsidR="00F85B69" w:rsidRPr="00BF4F0B">
              <w:rPr>
                <w:b w:val="0"/>
                <w:color w:val="auto"/>
                <w:sz w:val="22"/>
              </w:rPr>
              <w:tab/>
            </w:r>
            <w:r w:rsidR="00F85B69" w:rsidRPr="00BF4F0B">
              <w:rPr>
                <w:b w:val="0"/>
                <w:color w:val="auto"/>
                <w:sz w:val="22"/>
              </w:rPr>
              <w:tab/>
            </w:r>
            <w:r w:rsidRPr="00BF4F0B">
              <w:rPr>
                <w:b w:val="0"/>
                <w:color w:val="auto"/>
                <w:sz w:val="22"/>
              </w:rPr>
              <w:t>Standard</w:t>
            </w:r>
          </w:p>
          <w:p w14:paraId="654F8537" w14:textId="77777777" w:rsidR="00C4767A" w:rsidRPr="00BF4F0B" w:rsidRDefault="00C4767A" w:rsidP="00A33F4A">
            <w:pPr>
              <w:pStyle w:val="OpeningParagraph"/>
              <w:rPr>
                <w:b w:val="0"/>
                <w:i/>
                <w:iCs/>
                <w:color w:val="auto"/>
                <w:sz w:val="22"/>
              </w:rPr>
            </w:pPr>
          </w:p>
          <w:p w14:paraId="120BDAA5" w14:textId="54D0A14D" w:rsidR="00881DA3" w:rsidRPr="00BF4F0B" w:rsidRDefault="00881DA3" w:rsidP="00A33F4A">
            <w:pPr>
              <w:pStyle w:val="OpeningParagraph"/>
              <w:rPr>
                <w:color w:val="auto"/>
                <w:sz w:val="22"/>
              </w:rPr>
            </w:pPr>
            <w:r w:rsidRPr="00BF4F0B">
              <w:rPr>
                <w:b w:val="0"/>
                <w:bCs w:val="0"/>
                <w:color w:val="auto"/>
                <w:sz w:val="22"/>
              </w:rPr>
              <w:t>Contract management:</w:t>
            </w:r>
          </w:p>
          <w:p w14:paraId="73CDAC69" w14:textId="77777777" w:rsidR="003202A8" w:rsidRPr="0003133D" w:rsidRDefault="003202A8" w:rsidP="003202A8">
            <w:pPr>
              <w:pStyle w:val="OpeningParagraph"/>
              <w:numPr>
                <w:ilvl w:val="0"/>
                <w:numId w:val="1"/>
              </w:numPr>
              <w:rPr>
                <w:b w:val="0"/>
                <w:bCs w:val="0"/>
                <w:color w:val="auto"/>
                <w:sz w:val="22"/>
                <w:lang w:val="en-GB"/>
              </w:rPr>
            </w:pPr>
            <w:r w:rsidRPr="0003133D">
              <w:rPr>
                <w:b w:val="0"/>
                <w:bCs w:val="0"/>
                <w:color w:val="auto"/>
                <w:sz w:val="22"/>
                <w:lang w:val="en-GB"/>
              </w:rPr>
              <w:t>Compliance adherence</w:t>
            </w:r>
          </w:p>
          <w:p w14:paraId="345C1ECC" w14:textId="77777777" w:rsidR="003202A8" w:rsidRPr="0003133D" w:rsidRDefault="003202A8" w:rsidP="003202A8">
            <w:pPr>
              <w:pStyle w:val="OpeningParagraph"/>
              <w:numPr>
                <w:ilvl w:val="0"/>
                <w:numId w:val="1"/>
              </w:numPr>
              <w:rPr>
                <w:b w:val="0"/>
                <w:bCs w:val="0"/>
                <w:color w:val="auto"/>
                <w:sz w:val="22"/>
                <w:lang w:val="en-GB"/>
              </w:rPr>
            </w:pPr>
            <w:r w:rsidRPr="0003133D">
              <w:rPr>
                <w:b w:val="0"/>
                <w:bCs w:val="0"/>
                <w:color w:val="auto"/>
                <w:sz w:val="22"/>
                <w:lang w:val="en-GB"/>
              </w:rPr>
              <w:t>Awaab’s Law delivery</w:t>
            </w:r>
          </w:p>
          <w:p w14:paraId="4D164C41" w14:textId="77777777" w:rsidR="003202A8" w:rsidRPr="0003133D" w:rsidRDefault="003202A8" w:rsidP="003202A8">
            <w:pPr>
              <w:pStyle w:val="OpeningParagraph"/>
              <w:numPr>
                <w:ilvl w:val="0"/>
                <w:numId w:val="1"/>
              </w:numPr>
              <w:rPr>
                <w:b w:val="0"/>
                <w:bCs w:val="0"/>
                <w:color w:val="auto"/>
                <w:sz w:val="22"/>
                <w:lang w:val="en-GB"/>
              </w:rPr>
            </w:pPr>
            <w:r w:rsidRPr="0003133D">
              <w:rPr>
                <w:b w:val="0"/>
                <w:bCs w:val="0"/>
                <w:color w:val="auto"/>
                <w:sz w:val="22"/>
                <w:lang w:val="en-GB"/>
              </w:rPr>
              <w:t>Inspection and works timescales</w:t>
            </w:r>
          </w:p>
          <w:p w14:paraId="6B7832C7" w14:textId="77777777" w:rsidR="003202A8" w:rsidRPr="0003133D" w:rsidRDefault="003202A8" w:rsidP="003202A8">
            <w:pPr>
              <w:pStyle w:val="OpeningParagraph"/>
              <w:numPr>
                <w:ilvl w:val="0"/>
                <w:numId w:val="1"/>
              </w:numPr>
              <w:rPr>
                <w:b w:val="0"/>
                <w:bCs w:val="0"/>
                <w:color w:val="auto"/>
                <w:sz w:val="22"/>
                <w:lang w:val="en-GB"/>
              </w:rPr>
            </w:pPr>
            <w:r w:rsidRPr="0003133D">
              <w:rPr>
                <w:b w:val="0"/>
                <w:bCs w:val="0"/>
                <w:color w:val="auto"/>
                <w:sz w:val="22"/>
                <w:lang w:val="en-GB"/>
              </w:rPr>
              <w:t>Contract performance</w:t>
            </w:r>
          </w:p>
          <w:p w14:paraId="7D40DBF9" w14:textId="77777777" w:rsidR="003202A8" w:rsidRPr="0003133D" w:rsidRDefault="003202A8" w:rsidP="003202A8">
            <w:pPr>
              <w:pStyle w:val="OpeningParagraph"/>
              <w:numPr>
                <w:ilvl w:val="0"/>
                <w:numId w:val="1"/>
              </w:numPr>
              <w:rPr>
                <w:b w:val="0"/>
                <w:bCs w:val="0"/>
                <w:color w:val="auto"/>
                <w:sz w:val="22"/>
                <w:lang w:val="en-GB"/>
              </w:rPr>
            </w:pPr>
            <w:r w:rsidRPr="0003133D">
              <w:rPr>
                <w:b w:val="0"/>
                <w:bCs w:val="0"/>
                <w:color w:val="auto"/>
                <w:sz w:val="22"/>
                <w:lang w:val="en-GB"/>
              </w:rPr>
              <w:t>Risk management indicators</w:t>
            </w:r>
          </w:p>
          <w:p w14:paraId="3C43DE03" w14:textId="77777777" w:rsidR="003202A8" w:rsidRPr="0003133D" w:rsidRDefault="003202A8" w:rsidP="003202A8">
            <w:pPr>
              <w:pStyle w:val="OpeningParagraph"/>
              <w:numPr>
                <w:ilvl w:val="0"/>
                <w:numId w:val="1"/>
              </w:numPr>
              <w:rPr>
                <w:b w:val="0"/>
                <w:bCs w:val="0"/>
                <w:color w:val="auto"/>
                <w:sz w:val="22"/>
                <w:lang w:val="en-GB"/>
              </w:rPr>
            </w:pPr>
            <w:r w:rsidRPr="0003133D">
              <w:rPr>
                <w:b w:val="0"/>
                <w:bCs w:val="0"/>
                <w:color w:val="auto"/>
                <w:sz w:val="22"/>
                <w:lang w:val="en-GB"/>
              </w:rPr>
              <w:t>Service delivery standards</w:t>
            </w:r>
          </w:p>
          <w:p w14:paraId="3E2018C7" w14:textId="77777777" w:rsidR="00280749" w:rsidRDefault="00280749" w:rsidP="00A33F4A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</w:p>
          <w:p w14:paraId="79051890" w14:textId="08C8511F" w:rsidR="00FC2E41" w:rsidRDefault="00FC2E41" w:rsidP="00A33F4A">
            <w:pPr>
              <w:pStyle w:val="OpeningParagraph"/>
              <w:rPr>
                <w:color w:val="auto"/>
                <w:sz w:val="22"/>
              </w:rPr>
            </w:pPr>
            <w:r>
              <w:rPr>
                <w:b w:val="0"/>
                <w:bCs w:val="0"/>
                <w:color w:val="auto"/>
                <w:sz w:val="22"/>
              </w:rPr>
              <w:t>KPIs:</w:t>
            </w:r>
          </w:p>
          <w:p w14:paraId="10484450" w14:textId="77777777" w:rsidR="00FC2E41" w:rsidRPr="00FC2E41" w:rsidRDefault="00FC2E41" w:rsidP="00FC2E41">
            <w:pPr>
              <w:pStyle w:val="OpeningParagraph"/>
              <w:numPr>
                <w:ilvl w:val="0"/>
                <w:numId w:val="46"/>
              </w:numPr>
              <w:rPr>
                <w:b w:val="0"/>
                <w:bCs w:val="0"/>
                <w:color w:val="auto"/>
                <w:sz w:val="22"/>
              </w:rPr>
            </w:pPr>
            <w:r w:rsidRPr="00FC2E41">
              <w:rPr>
                <w:b w:val="0"/>
                <w:bCs w:val="0"/>
                <w:color w:val="auto"/>
                <w:sz w:val="22"/>
              </w:rPr>
              <w:t>Supplier performance against KPIs and SLAs</w:t>
            </w:r>
          </w:p>
          <w:p w14:paraId="3F717253" w14:textId="77777777" w:rsidR="00FC2E41" w:rsidRPr="00FC2E41" w:rsidRDefault="00FC2E41" w:rsidP="00FC2E41">
            <w:pPr>
              <w:pStyle w:val="OpeningParagraph"/>
              <w:numPr>
                <w:ilvl w:val="0"/>
                <w:numId w:val="46"/>
              </w:numPr>
              <w:rPr>
                <w:b w:val="0"/>
                <w:bCs w:val="0"/>
                <w:color w:val="auto"/>
                <w:sz w:val="22"/>
              </w:rPr>
            </w:pPr>
            <w:r w:rsidRPr="00FC2E41">
              <w:rPr>
                <w:b w:val="0"/>
                <w:bCs w:val="0"/>
                <w:color w:val="auto"/>
                <w:sz w:val="22"/>
              </w:rPr>
              <w:t>Resident satisfaction and service quality metrics</w:t>
            </w:r>
          </w:p>
          <w:p w14:paraId="7E3BBC01" w14:textId="77777777" w:rsidR="00FC2E41" w:rsidRPr="00FC2E41" w:rsidRDefault="00FC2E41" w:rsidP="00FC2E41">
            <w:pPr>
              <w:pStyle w:val="OpeningParagraph"/>
              <w:numPr>
                <w:ilvl w:val="0"/>
                <w:numId w:val="46"/>
              </w:numPr>
              <w:rPr>
                <w:b w:val="0"/>
                <w:bCs w:val="0"/>
                <w:color w:val="auto"/>
                <w:sz w:val="22"/>
              </w:rPr>
            </w:pPr>
            <w:r w:rsidRPr="00FC2E41">
              <w:rPr>
                <w:b w:val="0"/>
                <w:bCs w:val="0"/>
                <w:color w:val="auto"/>
                <w:sz w:val="22"/>
              </w:rPr>
              <w:t>Contract compliance and audit outcomes</w:t>
            </w:r>
          </w:p>
          <w:p w14:paraId="54A87B1B" w14:textId="77777777" w:rsidR="00FC2E41" w:rsidRPr="00FC2E41" w:rsidRDefault="00FC2E41" w:rsidP="00FC2E41">
            <w:pPr>
              <w:pStyle w:val="OpeningParagraph"/>
              <w:numPr>
                <w:ilvl w:val="0"/>
                <w:numId w:val="46"/>
              </w:numPr>
              <w:rPr>
                <w:b w:val="0"/>
                <w:bCs w:val="0"/>
                <w:color w:val="auto"/>
                <w:sz w:val="22"/>
              </w:rPr>
            </w:pPr>
            <w:r w:rsidRPr="00FC2E41">
              <w:rPr>
                <w:b w:val="0"/>
                <w:bCs w:val="0"/>
                <w:color w:val="auto"/>
                <w:sz w:val="22"/>
              </w:rPr>
              <w:t>Delivery of social value commitments</w:t>
            </w:r>
          </w:p>
          <w:p w14:paraId="5E87A7AE" w14:textId="77777777" w:rsidR="00FC2E41" w:rsidRPr="00FC2E41" w:rsidRDefault="00FC2E41" w:rsidP="00FC2E41">
            <w:pPr>
              <w:pStyle w:val="OpeningParagraph"/>
              <w:numPr>
                <w:ilvl w:val="0"/>
                <w:numId w:val="46"/>
              </w:numPr>
              <w:rPr>
                <w:b w:val="0"/>
                <w:bCs w:val="0"/>
                <w:color w:val="auto"/>
                <w:sz w:val="22"/>
              </w:rPr>
            </w:pPr>
            <w:r w:rsidRPr="00FC2E41">
              <w:rPr>
                <w:b w:val="0"/>
                <w:bCs w:val="0"/>
                <w:color w:val="auto"/>
                <w:sz w:val="22"/>
              </w:rPr>
              <w:t>Cost control and value for money</w:t>
            </w:r>
          </w:p>
          <w:p w14:paraId="3D7ABFBC" w14:textId="15389521" w:rsidR="00FC2E41" w:rsidRDefault="00FC2E41" w:rsidP="00FC2E41">
            <w:pPr>
              <w:pStyle w:val="OpeningParagraph"/>
              <w:numPr>
                <w:ilvl w:val="0"/>
                <w:numId w:val="46"/>
              </w:numPr>
              <w:rPr>
                <w:b w:val="0"/>
                <w:bCs w:val="0"/>
                <w:color w:val="auto"/>
                <w:sz w:val="22"/>
              </w:rPr>
            </w:pPr>
            <w:r w:rsidRPr="00FC2E41">
              <w:rPr>
                <w:b w:val="0"/>
                <w:bCs w:val="0"/>
                <w:color w:val="auto"/>
                <w:sz w:val="22"/>
              </w:rPr>
              <w:t>Timely resolution of supplier issues and escalations</w:t>
            </w:r>
          </w:p>
          <w:p w14:paraId="447502E9" w14:textId="77777777" w:rsidR="00FC2E41" w:rsidRPr="00BF4F0B" w:rsidRDefault="00FC2E41" w:rsidP="00A33F4A">
            <w:pPr>
              <w:pStyle w:val="OpeningParagraph"/>
              <w:rPr>
                <w:color w:val="auto"/>
                <w:sz w:val="22"/>
              </w:rPr>
            </w:pPr>
          </w:p>
          <w:p w14:paraId="2DA3D971" w14:textId="449FA7B2" w:rsidR="00280749" w:rsidRDefault="00280749" w:rsidP="00A33F4A">
            <w:pPr>
              <w:pStyle w:val="OpeningParagraph"/>
              <w:rPr>
                <w:color w:val="auto"/>
                <w:sz w:val="22"/>
              </w:rPr>
            </w:pPr>
            <w:r w:rsidRPr="00BF4F0B">
              <w:rPr>
                <w:b w:val="0"/>
                <w:bCs w:val="0"/>
                <w:color w:val="auto"/>
                <w:sz w:val="22"/>
              </w:rPr>
              <w:t>Mandatory training:</w:t>
            </w:r>
            <w:r w:rsidR="00CD1310">
              <w:rPr>
                <w:b w:val="0"/>
                <w:bCs w:val="0"/>
                <w:color w:val="auto"/>
                <w:sz w:val="22"/>
              </w:rPr>
              <w:t xml:space="preserve"> </w:t>
            </w:r>
          </w:p>
          <w:p w14:paraId="763CCB1E" w14:textId="77777777" w:rsidR="00CD1310" w:rsidRPr="0003133D" w:rsidRDefault="00CD1310" w:rsidP="00CD1310">
            <w:pPr>
              <w:pStyle w:val="OpeningParagraph"/>
              <w:numPr>
                <w:ilvl w:val="0"/>
                <w:numId w:val="18"/>
              </w:numPr>
              <w:rPr>
                <w:b w:val="0"/>
                <w:bCs w:val="0"/>
                <w:color w:val="auto"/>
                <w:sz w:val="22"/>
                <w:lang w:val="en-GB"/>
              </w:rPr>
            </w:pPr>
            <w:r w:rsidRPr="0003133D">
              <w:rPr>
                <w:b w:val="0"/>
                <w:bCs w:val="0"/>
                <w:color w:val="auto"/>
                <w:sz w:val="22"/>
                <w:lang w:val="en-GB"/>
              </w:rPr>
              <w:t>Regulatory compliance</w:t>
            </w:r>
          </w:p>
          <w:p w14:paraId="1549308B" w14:textId="77777777" w:rsidR="00CD1310" w:rsidRPr="0003133D" w:rsidRDefault="00CD1310" w:rsidP="00CD1310">
            <w:pPr>
              <w:pStyle w:val="OpeningParagraph"/>
              <w:numPr>
                <w:ilvl w:val="0"/>
                <w:numId w:val="18"/>
              </w:numPr>
              <w:rPr>
                <w:b w:val="0"/>
                <w:bCs w:val="0"/>
                <w:color w:val="auto"/>
                <w:sz w:val="22"/>
                <w:lang w:val="en-GB"/>
              </w:rPr>
            </w:pPr>
            <w:r w:rsidRPr="0003133D">
              <w:rPr>
                <w:b w:val="0"/>
                <w:bCs w:val="0"/>
                <w:color w:val="auto"/>
                <w:sz w:val="22"/>
                <w:lang w:val="en-GB"/>
              </w:rPr>
              <w:t>Health &amp; Safety</w:t>
            </w:r>
          </w:p>
          <w:p w14:paraId="33D7F4AD" w14:textId="77777777" w:rsidR="00CD1310" w:rsidRPr="0003133D" w:rsidRDefault="00CD1310" w:rsidP="00CD1310">
            <w:pPr>
              <w:pStyle w:val="OpeningParagraph"/>
              <w:numPr>
                <w:ilvl w:val="0"/>
                <w:numId w:val="18"/>
              </w:numPr>
              <w:rPr>
                <w:b w:val="0"/>
                <w:bCs w:val="0"/>
                <w:color w:val="auto"/>
                <w:sz w:val="22"/>
                <w:lang w:val="en-GB"/>
              </w:rPr>
            </w:pPr>
            <w:r w:rsidRPr="0003133D">
              <w:rPr>
                <w:b w:val="0"/>
                <w:bCs w:val="0"/>
                <w:color w:val="auto"/>
                <w:sz w:val="22"/>
                <w:lang w:val="en-GB"/>
              </w:rPr>
              <w:t>Safeguarding</w:t>
            </w:r>
          </w:p>
          <w:p w14:paraId="7ED262D1" w14:textId="77777777" w:rsidR="00CD1310" w:rsidRPr="0003133D" w:rsidRDefault="00CD1310" w:rsidP="00CD1310">
            <w:pPr>
              <w:pStyle w:val="OpeningParagraph"/>
              <w:numPr>
                <w:ilvl w:val="0"/>
                <w:numId w:val="18"/>
              </w:numPr>
              <w:rPr>
                <w:b w:val="0"/>
                <w:bCs w:val="0"/>
                <w:color w:val="auto"/>
                <w:sz w:val="22"/>
                <w:lang w:val="en-GB"/>
              </w:rPr>
            </w:pPr>
            <w:r w:rsidRPr="0003133D">
              <w:rPr>
                <w:b w:val="0"/>
                <w:bCs w:val="0"/>
                <w:color w:val="auto"/>
                <w:sz w:val="22"/>
                <w:lang w:val="en-GB"/>
              </w:rPr>
              <w:t>Data protection</w:t>
            </w:r>
          </w:p>
          <w:p w14:paraId="6825E130" w14:textId="77777777" w:rsidR="00CD1310" w:rsidRPr="0003133D" w:rsidRDefault="00CD1310" w:rsidP="00CD1310">
            <w:pPr>
              <w:pStyle w:val="OpeningParagraph"/>
              <w:numPr>
                <w:ilvl w:val="0"/>
                <w:numId w:val="18"/>
              </w:numPr>
              <w:rPr>
                <w:b w:val="0"/>
                <w:bCs w:val="0"/>
                <w:color w:val="auto"/>
                <w:sz w:val="22"/>
                <w:lang w:val="en-GB"/>
              </w:rPr>
            </w:pPr>
            <w:r w:rsidRPr="0003133D">
              <w:rPr>
                <w:b w:val="0"/>
                <w:bCs w:val="0"/>
                <w:color w:val="auto"/>
                <w:sz w:val="22"/>
                <w:lang w:val="en-GB"/>
              </w:rPr>
              <w:lastRenderedPageBreak/>
              <w:t>Equality, Diversity &amp; Inclusion</w:t>
            </w:r>
          </w:p>
          <w:p w14:paraId="2CA94EB2" w14:textId="77777777" w:rsidR="00CD1310" w:rsidRPr="00BF4F0B" w:rsidRDefault="00CD1310" w:rsidP="00A33F4A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</w:p>
          <w:p w14:paraId="643560E4" w14:textId="25435621" w:rsidR="00C4767A" w:rsidRPr="00BF4F0B" w:rsidRDefault="00C4767A" w:rsidP="00F85B69">
            <w:pPr>
              <w:pStyle w:val="OpeningParagraph"/>
              <w:rPr>
                <w:b w:val="0"/>
                <w:i/>
                <w:iCs/>
                <w:color w:val="000000" w:themeColor="text1"/>
                <w:sz w:val="22"/>
              </w:rPr>
            </w:pPr>
          </w:p>
        </w:tc>
      </w:tr>
    </w:tbl>
    <w:p w14:paraId="643560E6" w14:textId="77777777" w:rsidR="004F046B" w:rsidRDefault="004F046B" w:rsidP="00F85B69">
      <w:pPr>
        <w:pStyle w:val="OpeningParagraph"/>
        <w:spacing w:after="0"/>
      </w:pPr>
    </w:p>
    <w:tbl>
      <w:tblPr>
        <w:tblStyle w:val="GridTable4-Accent1"/>
        <w:tblW w:w="9067" w:type="dxa"/>
        <w:tblLook w:val="06A0" w:firstRow="1" w:lastRow="0" w:firstColumn="1" w:lastColumn="0" w:noHBand="1" w:noVBand="1"/>
      </w:tblPr>
      <w:tblGrid>
        <w:gridCol w:w="6433"/>
        <w:gridCol w:w="1285"/>
        <w:gridCol w:w="1349"/>
      </w:tblGrid>
      <w:tr w:rsidR="00F85B69" w:rsidRPr="00BF4F0B" w14:paraId="643560EA" w14:textId="77777777" w:rsidTr="00F85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shd w:val="clear" w:color="auto" w:fill="D5E4EB" w:themeFill="accent1" w:themeFillTint="33"/>
            <w:vAlign w:val="center"/>
          </w:tcPr>
          <w:p w14:paraId="643560E7" w14:textId="0A8384A3" w:rsidR="00ED18D6" w:rsidRPr="00BF4F0B" w:rsidRDefault="00F85B69" w:rsidP="000B7690">
            <w:pPr>
              <w:pStyle w:val="OpeningParagraph"/>
              <w:rPr>
                <w:color w:val="auto"/>
                <w:sz w:val="22"/>
              </w:rPr>
            </w:pPr>
            <w:r w:rsidRPr="00BF4F0B">
              <w:rPr>
                <w:color w:val="auto"/>
                <w:sz w:val="22"/>
              </w:rPr>
              <w:t>Qualifications and training</w:t>
            </w:r>
          </w:p>
        </w:tc>
        <w:tc>
          <w:tcPr>
            <w:tcW w:w="1285" w:type="dxa"/>
            <w:shd w:val="clear" w:color="auto" w:fill="D5E4EB" w:themeFill="accent1" w:themeFillTint="33"/>
            <w:vAlign w:val="center"/>
          </w:tcPr>
          <w:p w14:paraId="209C7637" w14:textId="77777777" w:rsidR="00ED18D6" w:rsidRPr="00BF4F0B" w:rsidRDefault="00ED18D6" w:rsidP="00A33F4A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  <w:r w:rsidRPr="00BF4F0B">
              <w:rPr>
                <w:bCs w:val="0"/>
                <w:color w:val="auto"/>
                <w:sz w:val="22"/>
              </w:rPr>
              <w:t>Essential</w:t>
            </w:r>
          </w:p>
          <w:p w14:paraId="643560E8" w14:textId="286A7F02" w:rsidR="00047AF1" w:rsidRPr="00BF4F0B" w:rsidRDefault="00047AF1" w:rsidP="00A33F4A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22"/>
              </w:rPr>
            </w:pPr>
            <w:r w:rsidRPr="00BF4F0B">
              <w:rPr>
                <w:bCs w:val="0"/>
                <w:color w:val="auto"/>
                <w:sz w:val="22"/>
              </w:rPr>
              <w:t>(Y)</w:t>
            </w:r>
          </w:p>
        </w:tc>
        <w:tc>
          <w:tcPr>
            <w:tcW w:w="1349" w:type="dxa"/>
            <w:shd w:val="clear" w:color="auto" w:fill="D5E4EB" w:themeFill="accent1" w:themeFillTint="33"/>
            <w:vAlign w:val="center"/>
          </w:tcPr>
          <w:p w14:paraId="643560E9" w14:textId="0A400551" w:rsidR="00ED18D6" w:rsidRPr="00BF4F0B" w:rsidRDefault="00ED18D6" w:rsidP="00A33F4A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22"/>
              </w:rPr>
            </w:pPr>
            <w:r w:rsidRPr="00BF4F0B">
              <w:rPr>
                <w:bCs w:val="0"/>
                <w:color w:val="auto"/>
                <w:sz w:val="22"/>
              </w:rPr>
              <w:t>Desirable</w:t>
            </w:r>
            <w:r w:rsidR="00047AF1" w:rsidRPr="00BF4F0B">
              <w:rPr>
                <w:bCs w:val="0"/>
                <w:color w:val="auto"/>
                <w:sz w:val="22"/>
              </w:rPr>
              <w:t xml:space="preserve"> (Y)</w:t>
            </w:r>
          </w:p>
        </w:tc>
      </w:tr>
      <w:tr w:rsidR="00ED18D6" w:rsidRPr="00BF4F0B" w14:paraId="643560F1" w14:textId="77777777" w:rsidTr="00F85B69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tcBorders>
              <w:bottom w:val="single" w:sz="4" w:space="0" w:color="ABC9D8" w:themeColor="accent1" w:themeTint="66"/>
            </w:tcBorders>
          </w:tcPr>
          <w:p w14:paraId="643560ED" w14:textId="77777777" w:rsidR="00ED18D6" w:rsidRPr="00BF4F0B" w:rsidRDefault="00ED18D6" w:rsidP="00A33F4A">
            <w:pPr>
              <w:pStyle w:val="OpeningParagraph"/>
              <w:rPr>
                <w:sz w:val="22"/>
              </w:rPr>
            </w:pPr>
            <w:r w:rsidRPr="00BF4F0B">
              <w:rPr>
                <w:b w:val="0"/>
                <w:color w:val="000000" w:themeColor="text1"/>
                <w:sz w:val="22"/>
              </w:rPr>
              <w:t>Educated to GCSE level or equivalent in Maths and English (Grades A*- C)</w:t>
            </w:r>
          </w:p>
        </w:tc>
        <w:tc>
          <w:tcPr>
            <w:tcW w:w="1285" w:type="dxa"/>
            <w:tcBorders>
              <w:bottom w:val="single" w:sz="4" w:space="0" w:color="ABC9D8" w:themeColor="accent1" w:themeTint="66"/>
            </w:tcBorders>
            <w:vAlign w:val="center"/>
          </w:tcPr>
          <w:p w14:paraId="643560EE" w14:textId="21636E13" w:rsidR="00ED18D6" w:rsidRPr="00BF4F0B" w:rsidRDefault="00047162" w:rsidP="00A33F4A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2"/>
              </w:rPr>
            </w:pPr>
            <w:r w:rsidRPr="00BF4F0B">
              <w:rPr>
                <w:bCs/>
                <w:color w:val="auto"/>
                <w:sz w:val="22"/>
              </w:rPr>
              <w:t>Y</w:t>
            </w:r>
          </w:p>
        </w:tc>
        <w:tc>
          <w:tcPr>
            <w:tcW w:w="1349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643560EF" w14:textId="77777777" w:rsidR="00ED18D6" w:rsidRPr="00BF4F0B" w:rsidRDefault="00ED18D6" w:rsidP="00A33F4A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  <w:p w14:paraId="643560F0" w14:textId="77777777" w:rsidR="00ED18D6" w:rsidRPr="00BF4F0B" w:rsidRDefault="00ED18D6" w:rsidP="00A33F4A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ED18D6" w:rsidRPr="00BF4F0B" w14:paraId="643560F5" w14:textId="77777777" w:rsidTr="00F85B69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</w:tcPr>
          <w:p w14:paraId="643560F2" w14:textId="77777777" w:rsidR="00ED18D6" w:rsidRPr="00BF4F0B" w:rsidRDefault="00ED18D6" w:rsidP="00A33F4A">
            <w:pPr>
              <w:pStyle w:val="OpeningParagraph"/>
              <w:rPr>
                <w:sz w:val="22"/>
              </w:rPr>
            </w:pPr>
          </w:p>
        </w:tc>
        <w:tc>
          <w:tcPr>
            <w:tcW w:w="1285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</w:tcPr>
          <w:p w14:paraId="643560F3" w14:textId="77777777" w:rsidR="00ED18D6" w:rsidRPr="00BF4F0B" w:rsidRDefault="00ED18D6" w:rsidP="00A33F4A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  <w:tc>
          <w:tcPr>
            <w:tcW w:w="1349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643560F4" w14:textId="77777777" w:rsidR="00ED18D6" w:rsidRPr="00BF4F0B" w:rsidRDefault="00ED18D6" w:rsidP="00A33F4A">
            <w:pPr>
              <w:pStyle w:val="Opening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ED18D6" w:rsidRPr="00BF4F0B" w14:paraId="643560FD" w14:textId="77777777" w:rsidTr="00F85B69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shd w:val="clear" w:color="auto" w:fill="D5E4EB" w:themeFill="accent1" w:themeFillTint="33"/>
            <w:vAlign w:val="center"/>
          </w:tcPr>
          <w:p w14:paraId="643560FA" w14:textId="77777777" w:rsidR="00ED18D6" w:rsidRPr="00BF4F0B" w:rsidRDefault="00ED18D6" w:rsidP="00A33F4A">
            <w:pPr>
              <w:pStyle w:val="OpeningParagraph"/>
              <w:rPr>
                <w:color w:val="auto"/>
                <w:sz w:val="22"/>
              </w:rPr>
            </w:pPr>
            <w:r w:rsidRPr="00BF4F0B">
              <w:rPr>
                <w:color w:val="auto"/>
                <w:sz w:val="22"/>
              </w:rPr>
              <w:t>Knowledge and skills</w:t>
            </w:r>
          </w:p>
        </w:tc>
        <w:tc>
          <w:tcPr>
            <w:tcW w:w="1285" w:type="dxa"/>
            <w:shd w:val="clear" w:color="auto" w:fill="D5E4EB" w:themeFill="accent1" w:themeFillTint="33"/>
          </w:tcPr>
          <w:p w14:paraId="643560FB" w14:textId="77777777" w:rsidR="00ED18D6" w:rsidRPr="00BF4F0B" w:rsidRDefault="00ED18D6" w:rsidP="00A33F4A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  <w:tc>
          <w:tcPr>
            <w:tcW w:w="1349" w:type="dxa"/>
            <w:shd w:val="clear" w:color="auto" w:fill="D5E4EB" w:themeFill="accent1" w:themeFillTint="33"/>
          </w:tcPr>
          <w:p w14:paraId="643560FC" w14:textId="77777777" w:rsidR="00ED18D6" w:rsidRPr="00BF4F0B" w:rsidRDefault="00ED18D6" w:rsidP="00A33F4A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ED18D6" w:rsidRPr="00BF4F0B" w14:paraId="64356101" w14:textId="77777777" w:rsidTr="00F85B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</w:tcPr>
          <w:p w14:paraId="643560FE" w14:textId="125EB999" w:rsidR="00ED18D6" w:rsidRPr="00B429D3" w:rsidRDefault="00C27F85" w:rsidP="00670533">
            <w:pPr>
              <w:rPr>
                <w:b w:val="0"/>
                <w:color w:val="auto"/>
              </w:rPr>
            </w:pPr>
            <w:r w:rsidRPr="00B429D3">
              <w:rPr>
                <w:b w:val="0"/>
                <w:color w:val="auto"/>
              </w:rPr>
              <w:t xml:space="preserve">Strong understanding </w:t>
            </w:r>
            <w:r w:rsidR="00B429D3" w:rsidRPr="00B429D3">
              <w:rPr>
                <w:b w:val="0"/>
                <w:color w:val="auto"/>
              </w:rPr>
              <w:t xml:space="preserve">of supplier and contract management </w:t>
            </w:r>
          </w:p>
        </w:tc>
        <w:tc>
          <w:tcPr>
            <w:tcW w:w="1285" w:type="dxa"/>
            <w:vAlign w:val="center"/>
          </w:tcPr>
          <w:p w14:paraId="643560FF" w14:textId="5702CF3D" w:rsidR="00ED18D6" w:rsidRPr="00636D5A" w:rsidRDefault="00B429D3" w:rsidP="00A33F4A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2"/>
              </w:rPr>
            </w:pPr>
            <w:r w:rsidRPr="00636D5A">
              <w:rPr>
                <w:bCs/>
                <w:color w:val="auto"/>
                <w:sz w:val="22"/>
              </w:rPr>
              <w:t>Y</w:t>
            </w:r>
          </w:p>
        </w:tc>
        <w:tc>
          <w:tcPr>
            <w:tcW w:w="1349" w:type="dxa"/>
            <w:vAlign w:val="center"/>
          </w:tcPr>
          <w:p w14:paraId="64356100" w14:textId="77777777" w:rsidR="00ED18D6" w:rsidRPr="00BF4F0B" w:rsidRDefault="00ED18D6" w:rsidP="00A33F4A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ED18D6" w:rsidRPr="00BF4F0B" w14:paraId="64356111" w14:textId="77777777" w:rsidTr="00F85B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</w:tcPr>
          <w:p w14:paraId="6435610E" w14:textId="0C7884AE" w:rsidR="00ED18D6" w:rsidRPr="00BF4F0B" w:rsidRDefault="00636D5A" w:rsidP="00670533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Knowledge of statutory and regulatory obligations </w:t>
            </w:r>
          </w:p>
        </w:tc>
        <w:tc>
          <w:tcPr>
            <w:tcW w:w="1285" w:type="dxa"/>
            <w:vAlign w:val="center"/>
          </w:tcPr>
          <w:p w14:paraId="6435610F" w14:textId="0686AEC7" w:rsidR="00ED18D6" w:rsidRPr="00636D5A" w:rsidRDefault="00636D5A" w:rsidP="00A33F4A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2"/>
              </w:rPr>
            </w:pPr>
            <w:r w:rsidRPr="00636D5A">
              <w:rPr>
                <w:bCs/>
                <w:color w:val="auto"/>
                <w:sz w:val="22"/>
              </w:rPr>
              <w:t>Y</w:t>
            </w:r>
          </w:p>
        </w:tc>
        <w:tc>
          <w:tcPr>
            <w:tcW w:w="1349" w:type="dxa"/>
            <w:vAlign w:val="center"/>
          </w:tcPr>
          <w:p w14:paraId="64356110" w14:textId="77777777" w:rsidR="00ED18D6" w:rsidRPr="00BF4F0B" w:rsidRDefault="00ED18D6" w:rsidP="00A33F4A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636D5A" w:rsidRPr="00BF4F0B" w14:paraId="6D1F15CE" w14:textId="77777777" w:rsidTr="00F85B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</w:tcPr>
          <w:p w14:paraId="398F8475" w14:textId="28C6D926" w:rsidR="00636D5A" w:rsidRDefault="008E4865" w:rsidP="00670533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Ability to m</w:t>
            </w:r>
            <w:r w:rsidR="00216EB4">
              <w:rPr>
                <w:b w:val="0"/>
                <w:color w:val="auto"/>
              </w:rPr>
              <w:t>anage and challenge supplier performance through SLA’s</w:t>
            </w:r>
            <w:r w:rsidR="000C59B3">
              <w:rPr>
                <w:b w:val="0"/>
                <w:color w:val="auto"/>
              </w:rPr>
              <w:t>, KPI’s and contracts</w:t>
            </w:r>
          </w:p>
        </w:tc>
        <w:tc>
          <w:tcPr>
            <w:tcW w:w="1285" w:type="dxa"/>
            <w:vAlign w:val="center"/>
          </w:tcPr>
          <w:p w14:paraId="51D94F99" w14:textId="6F855567" w:rsidR="00636D5A" w:rsidRPr="00636D5A" w:rsidRDefault="000C59B3" w:rsidP="00A33F4A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2"/>
              </w:rPr>
            </w:pPr>
            <w:r>
              <w:rPr>
                <w:bCs/>
                <w:color w:val="auto"/>
                <w:sz w:val="22"/>
              </w:rPr>
              <w:t>Y</w:t>
            </w:r>
          </w:p>
        </w:tc>
        <w:tc>
          <w:tcPr>
            <w:tcW w:w="1349" w:type="dxa"/>
            <w:vAlign w:val="center"/>
          </w:tcPr>
          <w:p w14:paraId="18CF8B48" w14:textId="77777777" w:rsidR="00636D5A" w:rsidRPr="00BF4F0B" w:rsidRDefault="00636D5A" w:rsidP="00A33F4A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636D5A" w:rsidRPr="00BF4F0B" w14:paraId="35D060AC" w14:textId="77777777" w:rsidTr="00F85B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</w:tcPr>
          <w:p w14:paraId="532D3CB8" w14:textId="4474B08D" w:rsidR="00636D5A" w:rsidRDefault="000C59B3" w:rsidP="00670533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Social housing experience</w:t>
            </w:r>
          </w:p>
        </w:tc>
        <w:tc>
          <w:tcPr>
            <w:tcW w:w="1285" w:type="dxa"/>
            <w:vAlign w:val="center"/>
          </w:tcPr>
          <w:p w14:paraId="097F3FF4" w14:textId="77777777" w:rsidR="00636D5A" w:rsidRPr="00636D5A" w:rsidRDefault="00636D5A" w:rsidP="00A33F4A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2"/>
              </w:rPr>
            </w:pPr>
          </w:p>
        </w:tc>
        <w:tc>
          <w:tcPr>
            <w:tcW w:w="1349" w:type="dxa"/>
            <w:vAlign w:val="center"/>
          </w:tcPr>
          <w:p w14:paraId="71C536B3" w14:textId="4BA5E5F7" w:rsidR="00636D5A" w:rsidRPr="00E76407" w:rsidRDefault="000C59B3" w:rsidP="00A33F4A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2"/>
              </w:rPr>
            </w:pPr>
            <w:r w:rsidRPr="00E76407">
              <w:rPr>
                <w:bCs/>
                <w:color w:val="auto"/>
                <w:sz w:val="22"/>
              </w:rPr>
              <w:t>Y</w:t>
            </w:r>
          </w:p>
        </w:tc>
      </w:tr>
      <w:tr w:rsidR="00E76407" w:rsidRPr="00BF4F0B" w14:paraId="302F4589" w14:textId="77777777" w:rsidTr="00F85B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</w:tcPr>
          <w:p w14:paraId="3D83178D" w14:textId="6DC59BF6" w:rsidR="00E76407" w:rsidRDefault="00E76407" w:rsidP="00670533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Experience ensuring supplier</w:t>
            </w:r>
            <w:r w:rsidR="00D57849">
              <w:rPr>
                <w:b w:val="0"/>
                <w:color w:val="auto"/>
              </w:rPr>
              <w:t xml:space="preserve"> adherence to Procurement Act</w:t>
            </w:r>
          </w:p>
        </w:tc>
        <w:tc>
          <w:tcPr>
            <w:tcW w:w="1285" w:type="dxa"/>
            <w:vAlign w:val="center"/>
          </w:tcPr>
          <w:p w14:paraId="692B5A1B" w14:textId="50FD3017" w:rsidR="00E76407" w:rsidRPr="00636D5A" w:rsidRDefault="00D57849" w:rsidP="00A33F4A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2"/>
              </w:rPr>
            </w:pPr>
            <w:r>
              <w:rPr>
                <w:bCs/>
                <w:color w:val="auto"/>
                <w:sz w:val="22"/>
              </w:rPr>
              <w:t>Y</w:t>
            </w:r>
          </w:p>
        </w:tc>
        <w:tc>
          <w:tcPr>
            <w:tcW w:w="1349" w:type="dxa"/>
            <w:vAlign w:val="center"/>
          </w:tcPr>
          <w:p w14:paraId="3F2CAE80" w14:textId="77777777" w:rsidR="00E76407" w:rsidRPr="00E76407" w:rsidRDefault="00E76407" w:rsidP="00A33F4A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2"/>
              </w:rPr>
            </w:pPr>
          </w:p>
        </w:tc>
      </w:tr>
      <w:tr w:rsidR="00E76407" w:rsidRPr="00BF4F0B" w14:paraId="226DFC2A" w14:textId="77777777" w:rsidTr="00F85B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</w:tcPr>
          <w:p w14:paraId="13ABF827" w14:textId="4F2677C8" w:rsidR="00E76407" w:rsidRDefault="00F4171B" w:rsidP="00670533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Skilled in managing purchase order</w:t>
            </w:r>
            <w:r w:rsidR="00025FC2">
              <w:rPr>
                <w:b w:val="0"/>
                <w:color w:val="auto"/>
              </w:rPr>
              <w:t xml:space="preserve">s, budgets, invoices and identifying </w:t>
            </w:r>
            <w:r w:rsidR="007618FC">
              <w:rPr>
                <w:b w:val="0"/>
                <w:color w:val="auto"/>
              </w:rPr>
              <w:t>unexpected commercial and financial issues.</w:t>
            </w:r>
          </w:p>
        </w:tc>
        <w:tc>
          <w:tcPr>
            <w:tcW w:w="1285" w:type="dxa"/>
            <w:vAlign w:val="center"/>
          </w:tcPr>
          <w:p w14:paraId="475BA691" w14:textId="421622C0" w:rsidR="00E76407" w:rsidRPr="00636D5A" w:rsidRDefault="007618FC" w:rsidP="00A33F4A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2"/>
              </w:rPr>
            </w:pPr>
            <w:r>
              <w:rPr>
                <w:bCs/>
                <w:color w:val="auto"/>
                <w:sz w:val="22"/>
              </w:rPr>
              <w:t>Y</w:t>
            </w:r>
          </w:p>
        </w:tc>
        <w:tc>
          <w:tcPr>
            <w:tcW w:w="1349" w:type="dxa"/>
            <w:vAlign w:val="center"/>
          </w:tcPr>
          <w:p w14:paraId="2211DD92" w14:textId="77777777" w:rsidR="00E76407" w:rsidRPr="00E76407" w:rsidRDefault="00E76407" w:rsidP="00A33F4A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2"/>
              </w:rPr>
            </w:pPr>
          </w:p>
        </w:tc>
      </w:tr>
      <w:tr w:rsidR="007618FC" w:rsidRPr="00BF4F0B" w14:paraId="4DB93679" w14:textId="77777777" w:rsidTr="00F85B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</w:tcPr>
          <w:p w14:paraId="5030178C" w14:textId="2D995732" w:rsidR="007618FC" w:rsidRDefault="0014220C" w:rsidP="00670533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Ability to manage risk and escalate appropriately and drive </w:t>
            </w:r>
            <w:r w:rsidR="00470EF3">
              <w:rPr>
                <w:b w:val="0"/>
                <w:color w:val="auto"/>
              </w:rPr>
              <w:t>continuous improvement</w:t>
            </w:r>
          </w:p>
        </w:tc>
        <w:tc>
          <w:tcPr>
            <w:tcW w:w="1285" w:type="dxa"/>
            <w:vAlign w:val="center"/>
          </w:tcPr>
          <w:p w14:paraId="600444E7" w14:textId="6EB2D734" w:rsidR="007618FC" w:rsidRDefault="00470EF3" w:rsidP="00A33F4A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2"/>
              </w:rPr>
            </w:pPr>
            <w:r>
              <w:rPr>
                <w:bCs/>
                <w:color w:val="auto"/>
                <w:sz w:val="22"/>
              </w:rPr>
              <w:t>Y</w:t>
            </w:r>
          </w:p>
        </w:tc>
        <w:tc>
          <w:tcPr>
            <w:tcW w:w="1349" w:type="dxa"/>
            <w:vAlign w:val="center"/>
          </w:tcPr>
          <w:p w14:paraId="1ED4331A" w14:textId="77777777" w:rsidR="007618FC" w:rsidRPr="00E76407" w:rsidRDefault="007618FC" w:rsidP="00A33F4A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2"/>
              </w:rPr>
            </w:pPr>
          </w:p>
        </w:tc>
      </w:tr>
      <w:tr w:rsidR="007618FC" w:rsidRPr="00BF4F0B" w14:paraId="5E6AD17D" w14:textId="77777777" w:rsidTr="00F85B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</w:tcPr>
          <w:p w14:paraId="6EEC8C6F" w14:textId="343A3FD7" w:rsidR="007618FC" w:rsidRDefault="00470EF3" w:rsidP="00670533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Strong communication</w:t>
            </w:r>
            <w:r w:rsidR="00F6181F">
              <w:rPr>
                <w:b w:val="0"/>
                <w:color w:val="auto"/>
              </w:rPr>
              <w:t xml:space="preserve"> and relationship- building skills</w:t>
            </w:r>
          </w:p>
        </w:tc>
        <w:tc>
          <w:tcPr>
            <w:tcW w:w="1285" w:type="dxa"/>
            <w:vAlign w:val="center"/>
          </w:tcPr>
          <w:p w14:paraId="03D47D55" w14:textId="39AFE283" w:rsidR="007618FC" w:rsidRDefault="00F6181F" w:rsidP="00A33F4A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2"/>
              </w:rPr>
            </w:pPr>
            <w:r>
              <w:rPr>
                <w:bCs/>
                <w:color w:val="auto"/>
                <w:sz w:val="22"/>
              </w:rPr>
              <w:t>Y</w:t>
            </w:r>
          </w:p>
        </w:tc>
        <w:tc>
          <w:tcPr>
            <w:tcW w:w="1349" w:type="dxa"/>
            <w:vAlign w:val="center"/>
          </w:tcPr>
          <w:p w14:paraId="09D8D4DD" w14:textId="77777777" w:rsidR="007618FC" w:rsidRPr="00E76407" w:rsidRDefault="007618FC" w:rsidP="00A33F4A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2"/>
              </w:rPr>
            </w:pPr>
          </w:p>
        </w:tc>
      </w:tr>
      <w:tr w:rsidR="007618FC" w:rsidRPr="00BF4F0B" w14:paraId="76AD62C8" w14:textId="77777777" w:rsidTr="00F85B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</w:tcPr>
          <w:p w14:paraId="199E53DE" w14:textId="07B9FB40" w:rsidR="007618FC" w:rsidRDefault="009C01BF" w:rsidP="00670533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Excellent organizational skills, with the ability to maintain documentation, trackers</w:t>
            </w:r>
            <w:r w:rsidR="00796CF1">
              <w:rPr>
                <w:b w:val="0"/>
                <w:color w:val="auto"/>
              </w:rPr>
              <w:t>, governance logs, and audit-ready evidence.</w:t>
            </w:r>
          </w:p>
        </w:tc>
        <w:tc>
          <w:tcPr>
            <w:tcW w:w="1285" w:type="dxa"/>
            <w:vAlign w:val="center"/>
          </w:tcPr>
          <w:p w14:paraId="6A0428DD" w14:textId="7976F14A" w:rsidR="007618FC" w:rsidRDefault="00CF573B" w:rsidP="00A33F4A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2"/>
              </w:rPr>
            </w:pPr>
            <w:r>
              <w:rPr>
                <w:bCs/>
                <w:color w:val="auto"/>
                <w:sz w:val="22"/>
              </w:rPr>
              <w:t>Y</w:t>
            </w:r>
          </w:p>
        </w:tc>
        <w:tc>
          <w:tcPr>
            <w:tcW w:w="1349" w:type="dxa"/>
            <w:vAlign w:val="center"/>
          </w:tcPr>
          <w:p w14:paraId="3CA08F7C" w14:textId="6313AC53" w:rsidR="007618FC" w:rsidRPr="00E76407" w:rsidRDefault="007618FC" w:rsidP="00A33F4A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2"/>
              </w:rPr>
            </w:pPr>
          </w:p>
        </w:tc>
      </w:tr>
      <w:tr w:rsidR="00F85B69" w:rsidRPr="00BF4F0B" w14:paraId="472CDEF1" w14:textId="77777777" w:rsidTr="00A33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shd w:val="clear" w:color="auto" w:fill="D5E4EB" w:themeFill="accent1" w:themeFillTint="33"/>
            <w:vAlign w:val="center"/>
          </w:tcPr>
          <w:p w14:paraId="0815CB82" w14:textId="16403187" w:rsidR="00F85B69" w:rsidRPr="00BF4F0B" w:rsidRDefault="00F85B69" w:rsidP="00A33F4A">
            <w:pPr>
              <w:pStyle w:val="OpeningParagraph"/>
              <w:rPr>
                <w:b w:val="0"/>
                <w:color w:val="auto"/>
                <w:sz w:val="22"/>
              </w:rPr>
            </w:pPr>
            <w:r w:rsidRPr="00BF4F0B">
              <w:rPr>
                <w:color w:val="auto"/>
                <w:sz w:val="22"/>
              </w:rPr>
              <w:t>Behaviours for success</w:t>
            </w:r>
          </w:p>
        </w:tc>
      </w:tr>
      <w:tr w:rsidR="00F85B69" w:rsidRPr="00BF4F0B" w14:paraId="4C6A51FD" w14:textId="77777777" w:rsidTr="00A33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vAlign w:val="center"/>
          </w:tcPr>
          <w:p w14:paraId="1F71ABEB" w14:textId="3B08CB9D" w:rsidR="00F85B69" w:rsidRPr="00BF4F0B" w:rsidRDefault="00F85B69" w:rsidP="00A33F4A">
            <w:pPr>
              <w:rPr>
                <w:b w:val="0"/>
                <w:bCs w:val="0"/>
                <w:color w:val="000000" w:themeColor="text1"/>
              </w:rPr>
            </w:pPr>
            <w:bookmarkStart w:id="0" w:name="_Hlk186723272"/>
            <w:r w:rsidRPr="00BF4F0B">
              <w:rPr>
                <w:color w:val="000000" w:themeColor="text1"/>
              </w:rPr>
              <w:t>Influential</w:t>
            </w:r>
          </w:p>
          <w:p w14:paraId="66DD21E6" w14:textId="2AC6FC38" w:rsidR="00F85B69" w:rsidRPr="00BF4F0B" w:rsidRDefault="00F4053F" w:rsidP="00EF6C24">
            <w:pPr>
              <w:pStyle w:val="OpeningParagraph"/>
              <w:numPr>
                <w:ilvl w:val="0"/>
                <w:numId w:val="10"/>
              </w:numPr>
              <w:rPr>
                <w:b w:val="0"/>
                <w:color w:val="auto"/>
                <w:sz w:val="22"/>
              </w:rPr>
            </w:pPr>
            <w:r w:rsidRPr="00A4013B">
              <w:rPr>
                <w:b w:val="0"/>
                <w:color w:val="auto"/>
                <w:sz w:val="22"/>
              </w:rPr>
              <w:t>Drives standards, challenges underperformance, sets direction</w:t>
            </w:r>
          </w:p>
        </w:tc>
      </w:tr>
      <w:tr w:rsidR="00F85B69" w:rsidRPr="00BF4F0B" w14:paraId="590DB54E" w14:textId="77777777" w:rsidTr="00A33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vAlign w:val="center"/>
          </w:tcPr>
          <w:p w14:paraId="25D84428" w14:textId="77777777" w:rsidR="00F85B69" w:rsidRPr="00BF4F0B" w:rsidRDefault="00F85B69" w:rsidP="00A33F4A">
            <w:pPr>
              <w:rPr>
                <w:b w:val="0"/>
                <w:bCs w:val="0"/>
                <w:color w:val="000000" w:themeColor="text1"/>
              </w:rPr>
            </w:pPr>
            <w:r w:rsidRPr="00BF4F0B">
              <w:rPr>
                <w:color w:val="000000" w:themeColor="text1"/>
              </w:rPr>
              <w:t>Future focused</w:t>
            </w:r>
          </w:p>
          <w:p w14:paraId="74BB85EC" w14:textId="27A829DD" w:rsidR="00F85B69" w:rsidRPr="00BF4F0B" w:rsidRDefault="00EF56EE" w:rsidP="00EF6C24">
            <w:pPr>
              <w:pStyle w:val="OpeningParagraph"/>
              <w:numPr>
                <w:ilvl w:val="0"/>
                <w:numId w:val="10"/>
              </w:numPr>
              <w:rPr>
                <w:b w:val="0"/>
                <w:color w:val="auto"/>
                <w:sz w:val="22"/>
              </w:rPr>
            </w:pPr>
            <w:r w:rsidRPr="00A4013B">
              <w:rPr>
                <w:b w:val="0"/>
                <w:color w:val="auto"/>
                <w:sz w:val="22"/>
              </w:rPr>
              <w:t>Build sustainable systems, not short-term fixes</w:t>
            </w:r>
          </w:p>
        </w:tc>
      </w:tr>
      <w:tr w:rsidR="00F85B69" w:rsidRPr="00BF4F0B" w14:paraId="4C43C7AC" w14:textId="77777777" w:rsidTr="00A33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vAlign w:val="center"/>
          </w:tcPr>
          <w:p w14:paraId="7DF153DD" w14:textId="77777777" w:rsidR="00F85B69" w:rsidRPr="00BF4F0B" w:rsidRDefault="00F85B69" w:rsidP="00A33F4A">
            <w:pPr>
              <w:rPr>
                <w:b w:val="0"/>
                <w:bCs w:val="0"/>
                <w:color w:val="000000" w:themeColor="text1"/>
              </w:rPr>
            </w:pPr>
            <w:r w:rsidRPr="00BF4F0B">
              <w:rPr>
                <w:color w:val="000000" w:themeColor="text1"/>
              </w:rPr>
              <w:t>Engaging</w:t>
            </w:r>
          </w:p>
          <w:p w14:paraId="2E2B4005" w14:textId="10564E50" w:rsidR="00F85B69" w:rsidRPr="00BF4F0B" w:rsidRDefault="00403161" w:rsidP="00EF6C24">
            <w:pPr>
              <w:pStyle w:val="OpeningParagraph"/>
              <w:numPr>
                <w:ilvl w:val="0"/>
                <w:numId w:val="10"/>
              </w:numPr>
              <w:rPr>
                <w:b w:val="0"/>
                <w:color w:val="auto"/>
                <w:sz w:val="22"/>
              </w:rPr>
            </w:pPr>
            <w:r>
              <w:rPr>
                <w:b w:val="0"/>
                <w:color w:val="auto"/>
                <w:sz w:val="22"/>
              </w:rPr>
              <w:t>Works across Repairs and Partners to deliver outcomes</w:t>
            </w:r>
          </w:p>
        </w:tc>
      </w:tr>
      <w:tr w:rsidR="00F85B69" w:rsidRPr="00BF4F0B" w14:paraId="03788B39" w14:textId="77777777" w:rsidTr="00A33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vAlign w:val="center"/>
          </w:tcPr>
          <w:p w14:paraId="5F4FF2BD" w14:textId="77777777" w:rsidR="00F85B69" w:rsidRPr="00BF4F0B" w:rsidRDefault="00F85B69" w:rsidP="00A33F4A">
            <w:pPr>
              <w:rPr>
                <w:b w:val="0"/>
                <w:bCs w:val="0"/>
                <w:color w:val="000000" w:themeColor="text1"/>
              </w:rPr>
            </w:pPr>
            <w:r w:rsidRPr="00BF4F0B">
              <w:rPr>
                <w:color w:val="000000" w:themeColor="text1"/>
              </w:rPr>
              <w:t>Resilient</w:t>
            </w:r>
          </w:p>
          <w:p w14:paraId="19203406" w14:textId="30033DB3" w:rsidR="00F85B69" w:rsidRPr="00BF4F0B" w:rsidRDefault="00273E77" w:rsidP="00EF6C24">
            <w:pPr>
              <w:pStyle w:val="OpeningParagraph"/>
              <w:numPr>
                <w:ilvl w:val="0"/>
                <w:numId w:val="10"/>
              </w:numPr>
              <w:rPr>
                <w:b w:val="0"/>
                <w:color w:val="auto"/>
                <w:sz w:val="22"/>
              </w:rPr>
            </w:pPr>
            <w:r>
              <w:rPr>
                <w:b w:val="0"/>
                <w:color w:val="auto"/>
                <w:sz w:val="22"/>
              </w:rPr>
              <w:t>Maintains focus under pressure and complexity</w:t>
            </w:r>
          </w:p>
        </w:tc>
      </w:tr>
      <w:tr w:rsidR="00F85B69" w:rsidRPr="00BF4F0B" w14:paraId="501FA495" w14:textId="77777777" w:rsidTr="00A33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vAlign w:val="center"/>
          </w:tcPr>
          <w:p w14:paraId="4281B04C" w14:textId="77777777" w:rsidR="00F85B69" w:rsidRPr="00BF4F0B" w:rsidRDefault="00F85B69" w:rsidP="00A33F4A">
            <w:pPr>
              <w:rPr>
                <w:b w:val="0"/>
                <w:bCs w:val="0"/>
                <w:color w:val="000000" w:themeColor="text1"/>
              </w:rPr>
            </w:pPr>
            <w:r w:rsidRPr="00BF4F0B">
              <w:rPr>
                <w:color w:val="000000" w:themeColor="text1"/>
              </w:rPr>
              <w:t>Performance focused</w:t>
            </w:r>
          </w:p>
          <w:p w14:paraId="04551BFE" w14:textId="0AB89E67" w:rsidR="00F85B69" w:rsidRPr="00BF4F0B" w:rsidRDefault="008D324D" w:rsidP="00EF6C24">
            <w:pPr>
              <w:pStyle w:val="OpeningParagraph"/>
              <w:numPr>
                <w:ilvl w:val="0"/>
                <w:numId w:val="10"/>
              </w:numPr>
              <w:rPr>
                <w:b w:val="0"/>
                <w:color w:val="auto"/>
                <w:sz w:val="22"/>
              </w:rPr>
            </w:pPr>
            <w:r>
              <w:rPr>
                <w:b w:val="0"/>
                <w:color w:val="auto"/>
                <w:sz w:val="22"/>
              </w:rPr>
              <w:t>Delivery, Accountability and results driven</w:t>
            </w:r>
          </w:p>
        </w:tc>
      </w:tr>
      <w:bookmarkEnd w:id="0"/>
    </w:tbl>
    <w:p w14:paraId="25AFF006" w14:textId="77777777" w:rsidR="00F85B69" w:rsidRDefault="00F85B69" w:rsidP="00EB0DD6">
      <w:pPr>
        <w:pStyle w:val="OpeningParagraph"/>
      </w:pPr>
    </w:p>
    <w:p w14:paraId="6435612F" w14:textId="71732211" w:rsidR="00971C64" w:rsidRPr="00EF6C24" w:rsidRDefault="00971C64" w:rsidP="003B52A0">
      <w:pPr>
        <w:pStyle w:val="NumberedList"/>
        <w:numPr>
          <w:ilvl w:val="0"/>
          <w:numId w:val="0"/>
        </w:numPr>
        <w:spacing w:after="0" w:line="240" w:lineRule="auto"/>
        <w:jc w:val="center"/>
        <w:rPr>
          <w:bCs/>
          <w:color w:val="auto"/>
        </w:rPr>
      </w:pPr>
      <w:r w:rsidRPr="00EF6C24">
        <w:rPr>
          <w:bCs/>
          <w:color w:val="auto"/>
        </w:rPr>
        <w:t xml:space="preserve">This </w:t>
      </w:r>
      <w:r w:rsidR="00720DB9">
        <w:rPr>
          <w:bCs/>
          <w:color w:val="auto"/>
        </w:rPr>
        <w:t>job description</w:t>
      </w:r>
      <w:r w:rsidRPr="00EF6C24">
        <w:rPr>
          <w:bCs/>
          <w:color w:val="auto"/>
        </w:rPr>
        <w:t xml:space="preserve"> outlines the main responsibilities and requirements of the </w:t>
      </w:r>
      <w:r w:rsidR="00720DB9">
        <w:rPr>
          <w:bCs/>
          <w:color w:val="auto"/>
        </w:rPr>
        <w:t>job</w:t>
      </w:r>
      <w:r w:rsidRPr="00EF6C24">
        <w:rPr>
          <w:bCs/>
          <w:color w:val="auto"/>
        </w:rPr>
        <w:t xml:space="preserve">.  </w:t>
      </w:r>
      <w:r w:rsidR="00720DB9">
        <w:rPr>
          <w:bCs/>
          <w:color w:val="auto"/>
        </w:rPr>
        <w:t xml:space="preserve">Colleagues </w:t>
      </w:r>
      <w:r w:rsidRPr="00EF6C24">
        <w:rPr>
          <w:bCs/>
          <w:color w:val="auto"/>
        </w:rPr>
        <w:t>are expected to comply with reasonable management requests to carry out additional or alternative duties.</w:t>
      </w:r>
    </w:p>
    <w:p w14:paraId="64356130" w14:textId="77777777" w:rsidR="00AA2F25" w:rsidRDefault="00AA2F25" w:rsidP="00EB0DD6">
      <w:pPr>
        <w:pStyle w:val="OpeningParagraph"/>
      </w:pPr>
    </w:p>
    <w:sectPr w:rsidR="00AA2F25" w:rsidSect="00353266">
      <w:headerReference w:type="default" r:id="rId13"/>
      <w:footerReference w:type="default" r:id="rId14"/>
      <w:footerReference w:type="first" r:id="rId15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89D15" w14:textId="77777777" w:rsidR="004938F0" w:rsidRDefault="004938F0" w:rsidP="00D42220">
      <w:r>
        <w:separator/>
      </w:r>
    </w:p>
  </w:endnote>
  <w:endnote w:type="continuationSeparator" w:id="0">
    <w:p w14:paraId="4F563AF5" w14:textId="77777777" w:rsidR="004938F0" w:rsidRDefault="004938F0" w:rsidP="00D42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333AA" w14:textId="77777777" w:rsidR="00303AA0" w:rsidRDefault="00303AA0">
    <w:pPr>
      <w:pStyle w:val="Footer"/>
    </w:pPr>
    <w:r w:rsidRPr="00C1176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2522494" wp14:editId="2451F60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47700" cy="355600"/>
              <wp:effectExtent l="0" t="0" r="0" b="6350"/>
              <wp:wrapNone/>
              <wp:docPr id="11" name="Text Box 11">
                <a:extLst xmlns:a="http://schemas.openxmlformats.org/drawingml/2006/main">
                  <a:ext uri="{FF2B5EF4-FFF2-40B4-BE49-F238E27FC236}">
                    <a16:creationId xmlns:a16="http://schemas.microsoft.com/office/drawing/2014/main" id="{9DACD158-96FA-4511-857C-655E88775CC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0" cy="3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F8722E4" w14:textId="77777777" w:rsidR="00303AA0" w:rsidRPr="00AB0560" w:rsidRDefault="00303AA0" w:rsidP="00C1176E">
                          <w:pPr>
                            <w:rPr>
                              <w:color w:val="454648" w:themeColor="accent2" w:themeShade="80"/>
                            </w:rPr>
                          </w:pPr>
                          <w:r w:rsidRPr="00AB0560">
                            <w:rPr>
                              <w:color w:val="454648" w:themeColor="accent2" w:themeShade="80"/>
                            </w:rPr>
                            <w:t xml:space="preserve">Page </w:t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fldChar w:fldCharType="begin"/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instrText xml:space="preserve"> PAGE   \* MERGEFORMAT </w:instrText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fldChar w:fldCharType="separate"/>
                          </w:r>
                          <w:r w:rsidRPr="00797FD6">
                            <w:rPr>
                              <w:bCs/>
                              <w:noProof/>
                              <w:color w:val="454648" w:themeColor="accent2" w:themeShade="80"/>
                            </w:rPr>
                            <w:t>1</w:t>
                          </w:r>
                          <w:r w:rsidRPr="00AB0560">
                            <w:rPr>
                              <w:bCs/>
                              <w:noProof/>
                              <w:color w:val="454648" w:themeColor="accent2" w:themeShade="8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522494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0;margin-top:0;width:51pt;height:2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" filled="f" stroked="f" strokeweight=".5pt">
              <v:textbox>
                <w:txbxContent>
                  <w:p w14:paraId="4F8722E4" w14:textId="77777777" w:rsidR="00303AA0" w:rsidRPr="00AB0560" w:rsidRDefault="00303AA0" w:rsidP="00C1176E">
                    <w:pPr>
                      <w:rPr>
                        <w:color w:val="454648" w:themeColor="accent2" w:themeShade="80"/>
                      </w:rPr>
                    </w:pPr>
                    <w:r w:rsidRPr="00AB0560">
                      <w:rPr>
                        <w:color w:val="454648" w:themeColor="accent2" w:themeShade="80"/>
                      </w:rPr>
                      <w:t xml:space="preserve">Page </w:t>
                    </w:r>
                    <w:r w:rsidRPr="00AB0560">
                      <w:rPr>
                        <w:color w:val="454648" w:themeColor="accent2" w:themeShade="80"/>
                      </w:rPr>
                      <w:fldChar w:fldCharType="begin"/>
                    </w:r>
                    <w:r w:rsidRPr="00AB0560">
                      <w:rPr>
                        <w:color w:val="454648" w:themeColor="accent2" w:themeShade="80"/>
                      </w:rPr>
                      <w:instrText xml:space="preserve"> PAGE   \* MERGEFORMAT </w:instrText>
                    </w:r>
                    <w:r w:rsidRPr="00AB0560">
                      <w:rPr>
                        <w:color w:val="454648" w:themeColor="accent2" w:themeShade="80"/>
                      </w:rPr>
                      <w:fldChar w:fldCharType="separate"/>
                    </w:r>
                    <w:r w:rsidRPr="00797FD6">
                      <w:rPr>
                        <w:bCs/>
                        <w:noProof/>
                        <w:color w:val="454648" w:themeColor="accent2" w:themeShade="80"/>
                      </w:rPr>
                      <w:t>1</w:t>
                    </w:r>
                    <w:r w:rsidRPr="00AB0560">
                      <w:rPr>
                        <w:bCs/>
                        <w:noProof/>
                        <w:color w:val="454648" w:themeColor="accent2" w:themeShade="8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C1176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7584BD6" wp14:editId="11624F69">
              <wp:simplePos x="0" y="0"/>
              <wp:positionH relativeFrom="margin">
                <wp:posOffset>774065</wp:posOffset>
              </wp:positionH>
              <wp:positionV relativeFrom="paragraph">
                <wp:posOffset>3810</wp:posOffset>
              </wp:positionV>
              <wp:extent cx="4959350" cy="609600"/>
              <wp:effectExtent l="0" t="0" r="0" b="0"/>
              <wp:wrapNone/>
              <wp:docPr id="12" name="Text Box 12">
                <a:extLst xmlns:a="http://schemas.openxmlformats.org/drawingml/2006/main">
                  <a:ext uri="{FF2B5EF4-FFF2-40B4-BE49-F238E27FC236}">
                    <a16:creationId xmlns:a16="http://schemas.microsoft.com/office/drawing/2014/main" id="{C3E5FCE0-4FD8-4940-B710-1EA77B76AD9C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59350" cy="609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52609E" w14:textId="77777777" w:rsidR="00303AA0" w:rsidRPr="003B2275" w:rsidRDefault="00303AA0" w:rsidP="00C1176E">
                          <w:pPr>
                            <w:spacing w:after="0"/>
                            <w:jc w:val="right"/>
                            <w:rPr>
                              <w:b/>
                              <w:color w:val="41748D" w:themeColor="accent1"/>
                            </w:rPr>
                          </w:pPr>
                          <w:r>
                            <w:rPr>
                              <w:b/>
                              <w:color w:val="41748D" w:themeColor="accent1"/>
                            </w:rPr>
                            <w:t>Job description</w:t>
                          </w:r>
                        </w:p>
                        <w:p w14:paraId="0951546F" w14:textId="77777777" w:rsidR="00303AA0" w:rsidRPr="00E42174" w:rsidRDefault="00303AA0" w:rsidP="00C1176E">
                          <w:pPr>
                            <w:spacing w:after="0"/>
                            <w:jc w:val="right"/>
                            <w:rPr>
                              <w:color w:val="454648" w:themeColor="accent2" w:themeShade="80"/>
                              <w:sz w:val="16"/>
                            </w:rPr>
                          </w:pPr>
                          <w:r>
                            <w:rPr>
                              <w:color w:val="454648" w:themeColor="accent2" w:themeShade="80"/>
                              <w:sz w:val="16"/>
                            </w:rPr>
                            <w:t>Template updated March 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584BD6" id="Text Box 12" o:spid="_x0000_s1027" type="#_x0000_t202" style="position:absolute;margin-left:60.95pt;margin-top:.3pt;width:390.5pt;height:48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" filled="f" stroked="f" strokeweight=".5pt">
              <v:textbox>
                <w:txbxContent>
                  <w:p w14:paraId="0E52609E" w14:textId="77777777" w:rsidR="00303AA0" w:rsidRPr="003B2275" w:rsidRDefault="00303AA0" w:rsidP="00C1176E">
                    <w:pPr>
                      <w:spacing w:after="0"/>
                      <w:jc w:val="right"/>
                      <w:rPr>
                        <w:b/>
                        <w:color w:val="41748D" w:themeColor="accent1"/>
                      </w:rPr>
                    </w:pPr>
                    <w:r>
                      <w:rPr>
                        <w:b/>
                        <w:color w:val="41748D" w:themeColor="accent1"/>
                      </w:rPr>
                      <w:t>Job description</w:t>
                    </w:r>
                  </w:p>
                  <w:p w14:paraId="0951546F" w14:textId="77777777" w:rsidR="00303AA0" w:rsidRPr="00E42174" w:rsidRDefault="00303AA0" w:rsidP="00C1176E">
                    <w:pPr>
                      <w:spacing w:after="0"/>
                      <w:jc w:val="right"/>
                      <w:rPr>
                        <w:color w:val="454648" w:themeColor="accent2" w:themeShade="80"/>
                        <w:sz w:val="16"/>
                      </w:rPr>
                    </w:pPr>
                    <w:r>
                      <w:rPr>
                        <w:color w:val="454648" w:themeColor="accent2" w:themeShade="80"/>
                        <w:sz w:val="16"/>
                      </w:rPr>
                      <w:t>Template updated March 2025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C1176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38D385A" wp14:editId="5BB799ED">
              <wp:simplePos x="0" y="0"/>
              <wp:positionH relativeFrom="page">
                <wp:posOffset>0</wp:posOffset>
              </wp:positionH>
              <wp:positionV relativeFrom="paragraph">
                <wp:posOffset>-171450</wp:posOffset>
              </wp:positionV>
              <wp:extent cx="6635750" cy="0"/>
              <wp:effectExtent l="0" t="0" r="31750" b="19050"/>
              <wp:wrapNone/>
              <wp:docPr id="13" name="Straight Connector 13">
                <a:extLst xmlns:a="http://schemas.openxmlformats.org/drawingml/2006/main">
                  <a:ext uri="{FF2B5EF4-FFF2-40B4-BE49-F238E27FC236}">
                    <a16:creationId xmlns:a16="http://schemas.microsoft.com/office/drawing/2014/main" id="{405D5C0F-074A-4506-BE8A-5196E210930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57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6768A3" id="Straight Connector 13" o:spid="_x0000_s1026" style="position:absolute;z-index:251658245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0,-13.5pt" to="522.5pt,-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" strokecolor="#b8babb [1941]" strokeweight="1pt">
              <v:stroke joinstyle="miter"/>
              <w10:wrap anchorx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E5927" w14:textId="77777777" w:rsidR="00303AA0" w:rsidRDefault="00303AA0" w:rsidP="00D42220">
    <w:pPr>
      <w:pStyle w:val="Footer"/>
    </w:pPr>
    <w:r w:rsidRPr="00E421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D991302" wp14:editId="647AFB82">
              <wp:simplePos x="0" y="0"/>
              <wp:positionH relativeFrom="margin">
                <wp:posOffset>774065</wp:posOffset>
              </wp:positionH>
              <wp:positionV relativeFrom="paragraph">
                <wp:posOffset>-59690</wp:posOffset>
              </wp:positionV>
              <wp:extent cx="4959350" cy="609600"/>
              <wp:effectExtent l="0" t="0" r="0" b="0"/>
              <wp:wrapNone/>
              <wp:docPr id="74" name="Text Box 74">
                <a:extLst xmlns:a="http://schemas.openxmlformats.org/drawingml/2006/main">
                  <a:ext uri="{FF2B5EF4-FFF2-40B4-BE49-F238E27FC236}">
                    <a16:creationId xmlns:a16="http://schemas.microsoft.com/office/drawing/2014/main" id="{1A41FB82-9EAB-4872-AF3B-8791EA16C621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59350" cy="609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020E14C" w14:textId="77777777" w:rsidR="00303AA0" w:rsidRPr="003B2275" w:rsidRDefault="00303AA0" w:rsidP="00E42174">
                          <w:pPr>
                            <w:spacing w:after="0"/>
                            <w:jc w:val="right"/>
                            <w:rPr>
                              <w:b/>
                              <w:color w:val="41748D" w:themeColor="accent1"/>
                            </w:rPr>
                          </w:pPr>
                          <w:r w:rsidRPr="003B2275">
                            <w:rPr>
                              <w:b/>
                              <w:color w:val="41748D" w:themeColor="accent1"/>
                            </w:rPr>
                            <w:t>Document Title</w:t>
                          </w:r>
                        </w:p>
                        <w:p w14:paraId="586FD236" w14:textId="77777777" w:rsidR="00303AA0" w:rsidRPr="00E42174" w:rsidRDefault="00303AA0" w:rsidP="00E42174">
                          <w:pPr>
                            <w:spacing w:after="0"/>
                            <w:jc w:val="right"/>
                            <w:rPr>
                              <w:color w:val="454648" w:themeColor="accent2" w:themeShade="80"/>
                              <w:sz w:val="16"/>
                            </w:rPr>
                          </w:pPr>
                          <w:r>
                            <w:rPr>
                              <w:color w:val="454648" w:themeColor="accent2" w:themeShade="80"/>
                              <w:sz w:val="16"/>
                            </w:rPr>
                            <w:t>Author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991302" id="_x0000_t202" coordsize="21600,21600" o:spt="202" path="m,l,21600r21600,l21600,xe">
              <v:stroke joinstyle="miter"/>
              <v:path gradientshapeok="t" o:connecttype="rect"/>
            </v:shapetype>
            <v:shape id="Text Box 74" o:spid="_x0000_s1028" type="#_x0000_t202" style="position:absolute;margin-left:60.95pt;margin-top:-4.7pt;width:390.5pt;height:48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" filled="f" stroked="f" strokeweight=".5pt">
              <v:textbox>
                <w:txbxContent>
                  <w:p w14:paraId="1020E14C" w14:textId="77777777" w:rsidR="00303AA0" w:rsidRPr="003B2275" w:rsidRDefault="00303AA0" w:rsidP="00E42174">
                    <w:pPr>
                      <w:spacing w:after="0"/>
                      <w:jc w:val="right"/>
                      <w:rPr>
                        <w:b/>
                        <w:color w:val="41748D" w:themeColor="accent1"/>
                      </w:rPr>
                    </w:pPr>
                    <w:r w:rsidRPr="003B2275">
                      <w:rPr>
                        <w:b/>
                        <w:color w:val="41748D" w:themeColor="accent1"/>
                      </w:rPr>
                      <w:t>Document Title</w:t>
                    </w:r>
                  </w:p>
                  <w:p w14:paraId="586FD236" w14:textId="77777777" w:rsidR="00303AA0" w:rsidRPr="00E42174" w:rsidRDefault="00303AA0" w:rsidP="00E42174">
                    <w:pPr>
                      <w:spacing w:after="0"/>
                      <w:jc w:val="right"/>
                      <w:rPr>
                        <w:color w:val="454648" w:themeColor="accent2" w:themeShade="80"/>
                        <w:sz w:val="16"/>
                      </w:rPr>
                    </w:pPr>
                    <w:r>
                      <w:rPr>
                        <w:color w:val="454648" w:themeColor="accent2" w:themeShade="80"/>
                        <w:sz w:val="16"/>
                      </w:rPr>
                      <w:t>Author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421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0F8484" wp14:editId="375B9113">
              <wp:simplePos x="0" y="0"/>
              <wp:positionH relativeFrom="column">
                <wp:posOffset>0</wp:posOffset>
              </wp:positionH>
              <wp:positionV relativeFrom="paragraph">
                <wp:posOffset>-63500</wp:posOffset>
              </wp:positionV>
              <wp:extent cx="647700" cy="355600"/>
              <wp:effectExtent l="0" t="0" r="0" b="6350"/>
              <wp:wrapNone/>
              <wp:docPr id="75" name="Text Box 75">
                <a:extLst xmlns:a="http://schemas.openxmlformats.org/drawingml/2006/main">
                  <a:ext uri="{FF2B5EF4-FFF2-40B4-BE49-F238E27FC236}">
                    <a16:creationId xmlns:a16="http://schemas.microsoft.com/office/drawing/2014/main" id="{42EEAE49-3B1F-4988-84D0-DC9E094CA1E8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0" cy="3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E044E5" w14:textId="77777777" w:rsidR="00303AA0" w:rsidRPr="00AB0560" w:rsidRDefault="00303AA0" w:rsidP="00E42174">
                          <w:pPr>
                            <w:rPr>
                              <w:color w:val="454648" w:themeColor="accent2" w:themeShade="80"/>
                            </w:rPr>
                          </w:pPr>
                          <w:r w:rsidRPr="00AB0560">
                            <w:rPr>
                              <w:color w:val="454648" w:themeColor="accent2" w:themeShade="80"/>
                            </w:rPr>
                            <w:t xml:space="preserve">Page </w:t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fldChar w:fldCharType="begin"/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instrText xml:space="preserve"> PAGE   \* MERGEFORMAT </w:instrText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fldChar w:fldCharType="separate"/>
                          </w:r>
                          <w:r w:rsidRPr="00C1176E">
                            <w:rPr>
                              <w:bCs/>
                              <w:noProof/>
                              <w:color w:val="454648" w:themeColor="accent2" w:themeShade="80"/>
                            </w:rPr>
                            <w:t>3</w:t>
                          </w:r>
                          <w:r w:rsidRPr="00AB0560">
                            <w:rPr>
                              <w:bCs/>
                              <w:noProof/>
                              <w:color w:val="454648" w:themeColor="accent2" w:themeShade="8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0F8484" id="Text Box 75" o:spid="_x0000_s1029" type="#_x0000_t202" style="position:absolute;margin-left:0;margin-top:-5pt;width:51pt;height:2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" filled="f" stroked="f" strokeweight=".5pt">
              <v:textbox>
                <w:txbxContent>
                  <w:p w14:paraId="54E044E5" w14:textId="77777777" w:rsidR="00303AA0" w:rsidRPr="00AB0560" w:rsidRDefault="00303AA0" w:rsidP="00E42174">
                    <w:pPr>
                      <w:rPr>
                        <w:color w:val="454648" w:themeColor="accent2" w:themeShade="80"/>
                      </w:rPr>
                    </w:pPr>
                    <w:r w:rsidRPr="00AB0560">
                      <w:rPr>
                        <w:color w:val="454648" w:themeColor="accent2" w:themeShade="80"/>
                      </w:rPr>
                      <w:t xml:space="preserve">Page </w:t>
                    </w:r>
                    <w:r w:rsidRPr="00AB0560">
                      <w:rPr>
                        <w:color w:val="454648" w:themeColor="accent2" w:themeShade="80"/>
                      </w:rPr>
                      <w:fldChar w:fldCharType="begin"/>
                    </w:r>
                    <w:r w:rsidRPr="00AB0560">
                      <w:rPr>
                        <w:color w:val="454648" w:themeColor="accent2" w:themeShade="80"/>
                      </w:rPr>
                      <w:instrText xml:space="preserve"> PAGE   \* MERGEFORMAT </w:instrText>
                    </w:r>
                    <w:r w:rsidRPr="00AB0560">
                      <w:rPr>
                        <w:color w:val="454648" w:themeColor="accent2" w:themeShade="80"/>
                      </w:rPr>
                      <w:fldChar w:fldCharType="separate"/>
                    </w:r>
                    <w:r w:rsidRPr="00C1176E">
                      <w:rPr>
                        <w:bCs/>
                        <w:noProof/>
                        <w:color w:val="454648" w:themeColor="accent2" w:themeShade="80"/>
                      </w:rPr>
                      <w:t>3</w:t>
                    </w:r>
                    <w:r w:rsidRPr="00AB0560">
                      <w:rPr>
                        <w:bCs/>
                        <w:noProof/>
                        <w:color w:val="454648" w:themeColor="accent2" w:themeShade="8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ED94691" wp14:editId="0074F927">
              <wp:simplePos x="0" y="0"/>
              <wp:positionH relativeFrom="page">
                <wp:align>left</wp:align>
              </wp:positionH>
              <wp:positionV relativeFrom="paragraph">
                <wp:posOffset>-234950</wp:posOffset>
              </wp:positionV>
              <wp:extent cx="6635750" cy="0"/>
              <wp:effectExtent l="0" t="0" r="31750" b="19050"/>
              <wp:wrapNone/>
              <wp:docPr id="76" name="Straight Connector 76">
                <a:extLst xmlns:a="http://schemas.openxmlformats.org/drawingml/2006/main">
                  <a:ext uri="{FF2B5EF4-FFF2-40B4-BE49-F238E27FC236}">
                    <a16:creationId xmlns:a16="http://schemas.microsoft.com/office/drawing/2014/main" id="{6E5B12EA-FF14-48D3-A9F8-A8243648A944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57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3FECF7D" id="Straight Connector 76" o:spid="_x0000_s1026" style="position:absolute;z-index:251658242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" from="0,-18.5pt" to="522.5pt,-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" strokecolor="#b8babb [1941]" strokeweight="1pt">
              <v:stroke joinstyle="miter"/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CEAF6" w14:textId="77777777" w:rsidR="004938F0" w:rsidRDefault="004938F0" w:rsidP="00D42220">
      <w:r>
        <w:separator/>
      </w:r>
    </w:p>
  </w:footnote>
  <w:footnote w:type="continuationSeparator" w:id="0">
    <w:p w14:paraId="11154DDC" w14:textId="77777777" w:rsidR="004938F0" w:rsidRDefault="004938F0" w:rsidP="00D42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AFE99" w14:textId="77777777" w:rsidR="00303AA0" w:rsidRDefault="00303AA0" w:rsidP="00D42220">
    <w:pPr>
      <w:pStyle w:val="Header"/>
    </w:pPr>
  </w:p>
  <w:p w14:paraId="36F5EBC7" w14:textId="77777777" w:rsidR="00303AA0" w:rsidRDefault="00303AA0" w:rsidP="00D42220">
    <w:pPr>
      <w:pStyle w:val="Header"/>
    </w:pPr>
  </w:p>
  <w:p w14:paraId="136313FA" w14:textId="77777777" w:rsidR="00303AA0" w:rsidRDefault="00303AA0" w:rsidP="00D422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B7D12"/>
    <w:multiLevelType w:val="hybridMultilevel"/>
    <w:tmpl w:val="DFC6455C"/>
    <w:lvl w:ilvl="0" w:tplc="0809000F">
      <w:start w:val="1"/>
      <w:numFmt w:val="decimal"/>
      <w:lvlText w:val="%1."/>
      <w:lvlJc w:val="left"/>
      <w:pPr>
        <w:ind w:left="742" w:hanging="360"/>
      </w:pPr>
    </w:lvl>
    <w:lvl w:ilvl="1" w:tplc="08090019" w:tentative="1">
      <w:start w:val="1"/>
      <w:numFmt w:val="lowerLetter"/>
      <w:lvlText w:val="%2."/>
      <w:lvlJc w:val="left"/>
      <w:pPr>
        <w:ind w:left="1462" w:hanging="360"/>
      </w:pPr>
    </w:lvl>
    <w:lvl w:ilvl="2" w:tplc="0809001B" w:tentative="1">
      <w:start w:val="1"/>
      <w:numFmt w:val="lowerRoman"/>
      <w:lvlText w:val="%3."/>
      <w:lvlJc w:val="right"/>
      <w:pPr>
        <w:ind w:left="2182" w:hanging="180"/>
      </w:pPr>
    </w:lvl>
    <w:lvl w:ilvl="3" w:tplc="0809000F" w:tentative="1">
      <w:start w:val="1"/>
      <w:numFmt w:val="decimal"/>
      <w:lvlText w:val="%4."/>
      <w:lvlJc w:val="left"/>
      <w:pPr>
        <w:ind w:left="2902" w:hanging="360"/>
      </w:pPr>
    </w:lvl>
    <w:lvl w:ilvl="4" w:tplc="08090019" w:tentative="1">
      <w:start w:val="1"/>
      <w:numFmt w:val="lowerLetter"/>
      <w:lvlText w:val="%5."/>
      <w:lvlJc w:val="left"/>
      <w:pPr>
        <w:ind w:left="3622" w:hanging="360"/>
      </w:pPr>
    </w:lvl>
    <w:lvl w:ilvl="5" w:tplc="0809001B" w:tentative="1">
      <w:start w:val="1"/>
      <w:numFmt w:val="lowerRoman"/>
      <w:lvlText w:val="%6."/>
      <w:lvlJc w:val="right"/>
      <w:pPr>
        <w:ind w:left="4342" w:hanging="180"/>
      </w:pPr>
    </w:lvl>
    <w:lvl w:ilvl="6" w:tplc="0809000F" w:tentative="1">
      <w:start w:val="1"/>
      <w:numFmt w:val="decimal"/>
      <w:lvlText w:val="%7."/>
      <w:lvlJc w:val="left"/>
      <w:pPr>
        <w:ind w:left="5062" w:hanging="360"/>
      </w:pPr>
    </w:lvl>
    <w:lvl w:ilvl="7" w:tplc="08090019" w:tentative="1">
      <w:start w:val="1"/>
      <w:numFmt w:val="lowerLetter"/>
      <w:lvlText w:val="%8."/>
      <w:lvlJc w:val="left"/>
      <w:pPr>
        <w:ind w:left="5782" w:hanging="360"/>
      </w:pPr>
    </w:lvl>
    <w:lvl w:ilvl="8" w:tplc="080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" w15:restartNumberingAfterBreak="0">
    <w:nsid w:val="05C9240E"/>
    <w:multiLevelType w:val="hybridMultilevel"/>
    <w:tmpl w:val="AF303058"/>
    <w:lvl w:ilvl="0" w:tplc="7428A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E4A08"/>
    <w:multiLevelType w:val="hybridMultilevel"/>
    <w:tmpl w:val="A2E23360"/>
    <w:lvl w:ilvl="0" w:tplc="8DA43C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B159E"/>
    <w:multiLevelType w:val="hybridMultilevel"/>
    <w:tmpl w:val="1A4E8650"/>
    <w:lvl w:ilvl="0" w:tplc="531EF924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916F5A"/>
    <w:multiLevelType w:val="hybridMultilevel"/>
    <w:tmpl w:val="550E8546"/>
    <w:lvl w:ilvl="0" w:tplc="B5948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AE102F"/>
    <w:multiLevelType w:val="hybridMultilevel"/>
    <w:tmpl w:val="9AFE91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E922A2"/>
    <w:multiLevelType w:val="multilevel"/>
    <w:tmpl w:val="AF3AED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BA1413"/>
    <w:multiLevelType w:val="hybridMultilevel"/>
    <w:tmpl w:val="A4249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50AC9"/>
    <w:multiLevelType w:val="hybridMultilevel"/>
    <w:tmpl w:val="D0329BD8"/>
    <w:lvl w:ilvl="0" w:tplc="841207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00C19"/>
    <w:multiLevelType w:val="hybridMultilevel"/>
    <w:tmpl w:val="7D42B1B6"/>
    <w:lvl w:ilvl="0" w:tplc="C0A05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F5448"/>
    <w:multiLevelType w:val="hybridMultilevel"/>
    <w:tmpl w:val="9EBC0E14"/>
    <w:lvl w:ilvl="0" w:tplc="841207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921EFE"/>
    <w:multiLevelType w:val="hybridMultilevel"/>
    <w:tmpl w:val="42EA80F4"/>
    <w:lvl w:ilvl="0" w:tplc="841207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14E31"/>
    <w:multiLevelType w:val="hybridMultilevel"/>
    <w:tmpl w:val="DE12E0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337742"/>
    <w:multiLevelType w:val="hybridMultilevel"/>
    <w:tmpl w:val="8D4C17FE"/>
    <w:lvl w:ilvl="0" w:tplc="E5F4709C">
      <w:start w:val="11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15D7E"/>
    <w:multiLevelType w:val="hybridMultilevel"/>
    <w:tmpl w:val="D376D640"/>
    <w:lvl w:ilvl="0" w:tplc="841207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0A128C"/>
    <w:multiLevelType w:val="hybridMultilevel"/>
    <w:tmpl w:val="5EB4B36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AA04C54"/>
    <w:multiLevelType w:val="hybridMultilevel"/>
    <w:tmpl w:val="07CA5170"/>
    <w:lvl w:ilvl="0" w:tplc="841207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C2F92"/>
    <w:multiLevelType w:val="hybridMultilevel"/>
    <w:tmpl w:val="54BC19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26A22"/>
    <w:multiLevelType w:val="hybridMultilevel"/>
    <w:tmpl w:val="E1CCD8FC"/>
    <w:lvl w:ilvl="0" w:tplc="C0A05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D2598B"/>
    <w:multiLevelType w:val="hybridMultilevel"/>
    <w:tmpl w:val="FE8A84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D809C3"/>
    <w:multiLevelType w:val="hybridMultilevel"/>
    <w:tmpl w:val="C74A10E4"/>
    <w:lvl w:ilvl="0" w:tplc="B5948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FC6A0A"/>
    <w:multiLevelType w:val="hybridMultilevel"/>
    <w:tmpl w:val="0154739C"/>
    <w:lvl w:ilvl="0" w:tplc="8DA43C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430B1C"/>
    <w:multiLevelType w:val="hybridMultilevel"/>
    <w:tmpl w:val="E716FDEC"/>
    <w:lvl w:ilvl="0" w:tplc="080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23" w15:restartNumberingAfterBreak="0">
    <w:nsid w:val="59E74ABC"/>
    <w:multiLevelType w:val="hybridMultilevel"/>
    <w:tmpl w:val="92E857A2"/>
    <w:lvl w:ilvl="0" w:tplc="841207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13310B"/>
    <w:multiLevelType w:val="hybridMultilevel"/>
    <w:tmpl w:val="6AB650BA"/>
    <w:lvl w:ilvl="0" w:tplc="B5948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87633E"/>
    <w:multiLevelType w:val="multilevel"/>
    <w:tmpl w:val="1174E6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886780"/>
    <w:multiLevelType w:val="hybridMultilevel"/>
    <w:tmpl w:val="E392F414"/>
    <w:lvl w:ilvl="0" w:tplc="C0A05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354A8D"/>
    <w:multiLevelType w:val="hybridMultilevel"/>
    <w:tmpl w:val="6E344168"/>
    <w:lvl w:ilvl="0" w:tplc="B5948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D54477"/>
    <w:multiLevelType w:val="hybridMultilevel"/>
    <w:tmpl w:val="A8F08B7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152CAB"/>
    <w:multiLevelType w:val="hybridMultilevel"/>
    <w:tmpl w:val="46CEA264"/>
    <w:lvl w:ilvl="0" w:tplc="08090001">
      <w:start w:val="1"/>
      <w:numFmt w:val="bullet"/>
      <w:lvlText w:val=""/>
      <w:lvlJc w:val="left"/>
      <w:pPr>
        <w:ind w:left="389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30" w15:restartNumberingAfterBreak="0">
    <w:nsid w:val="6DD306A2"/>
    <w:multiLevelType w:val="hybridMultilevel"/>
    <w:tmpl w:val="274AC9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23A5B1D"/>
    <w:multiLevelType w:val="hybridMultilevel"/>
    <w:tmpl w:val="DA02057A"/>
    <w:lvl w:ilvl="0" w:tplc="7EC81DA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9B532B"/>
    <w:multiLevelType w:val="hybridMultilevel"/>
    <w:tmpl w:val="7D2EE4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8D2803"/>
    <w:multiLevelType w:val="hybridMultilevel"/>
    <w:tmpl w:val="6098383C"/>
    <w:lvl w:ilvl="0" w:tplc="841207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C028D4"/>
    <w:multiLevelType w:val="hybridMultilevel"/>
    <w:tmpl w:val="30CED6E4"/>
    <w:lvl w:ilvl="0" w:tplc="841207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241106">
    <w:abstractNumId w:val="25"/>
  </w:num>
  <w:num w:numId="2" w16cid:durableId="1124931769">
    <w:abstractNumId w:val="30"/>
  </w:num>
  <w:num w:numId="3" w16cid:durableId="1196843763">
    <w:abstractNumId w:val="29"/>
  </w:num>
  <w:num w:numId="4" w16cid:durableId="1253585169">
    <w:abstractNumId w:val="26"/>
  </w:num>
  <w:num w:numId="5" w16cid:durableId="1268582259">
    <w:abstractNumId w:val="18"/>
  </w:num>
  <w:num w:numId="6" w16cid:durableId="1419399271">
    <w:abstractNumId w:val="20"/>
  </w:num>
  <w:num w:numId="7" w16cid:durableId="1468544035">
    <w:abstractNumId w:val="29"/>
  </w:num>
  <w:num w:numId="8" w16cid:durableId="1502963170">
    <w:abstractNumId w:val="28"/>
  </w:num>
  <w:num w:numId="9" w16cid:durableId="163055728">
    <w:abstractNumId w:val="3"/>
  </w:num>
  <w:num w:numId="10" w16cid:durableId="1739673985">
    <w:abstractNumId w:val="32"/>
  </w:num>
  <w:num w:numId="11" w16cid:durableId="175316388">
    <w:abstractNumId w:val="9"/>
  </w:num>
  <w:num w:numId="12" w16cid:durableId="1754735506">
    <w:abstractNumId w:val="29"/>
  </w:num>
  <w:num w:numId="13" w16cid:durableId="1763531448">
    <w:abstractNumId w:val="22"/>
  </w:num>
  <w:num w:numId="14" w16cid:durableId="18043749">
    <w:abstractNumId w:val="12"/>
  </w:num>
  <w:num w:numId="15" w16cid:durableId="1829982320">
    <w:abstractNumId w:val="29"/>
  </w:num>
  <w:num w:numId="16" w16cid:durableId="183326573">
    <w:abstractNumId w:val="19"/>
  </w:num>
  <w:num w:numId="17" w16cid:durableId="1852066166">
    <w:abstractNumId w:val="29"/>
  </w:num>
  <w:num w:numId="18" w16cid:durableId="186335112">
    <w:abstractNumId w:val="6"/>
  </w:num>
  <w:num w:numId="19" w16cid:durableId="1865090384">
    <w:abstractNumId w:val="3"/>
  </w:num>
  <w:num w:numId="20" w16cid:durableId="1992782264">
    <w:abstractNumId w:val="24"/>
  </w:num>
  <w:num w:numId="21" w16cid:durableId="2076125561">
    <w:abstractNumId w:val="27"/>
  </w:num>
  <w:num w:numId="22" w16cid:durableId="239095610">
    <w:abstractNumId w:val="21"/>
  </w:num>
  <w:num w:numId="23" w16cid:durableId="340133975">
    <w:abstractNumId w:val="4"/>
  </w:num>
  <w:num w:numId="24" w16cid:durableId="411584930">
    <w:abstractNumId w:val="29"/>
  </w:num>
  <w:num w:numId="25" w16cid:durableId="53551531">
    <w:abstractNumId w:val="5"/>
  </w:num>
  <w:num w:numId="26" w16cid:durableId="537743523">
    <w:abstractNumId w:val="17"/>
  </w:num>
  <w:num w:numId="27" w16cid:durableId="616984910">
    <w:abstractNumId w:val="1"/>
  </w:num>
  <w:num w:numId="28" w16cid:durableId="6368982">
    <w:abstractNumId w:val="3"/>
    <w:lvlOverride w:ilvl="0">
      <w:startOverride w:val="1"/>
    </w:lvlOverride>
  </w:num>
  <w:num w:numId="29" w16cid:durableId="672756499">
    <w:abstractNumId w:val="13"/>
  </w:num>
  <w:num w:numId="30" w16cid:durableId="71239960">
    <w:abstractNumId w:val="7"/>
  </w:num>
  <w:num w:numId="31" w16cid:durableId="735475963">
    <w:abstractNumId w:val="0"/>
  </w:num>
  <w:num w:numId="32" w16cid:durableId="759641578">
    <w:abstractNumId w:val="29"/>
  </w:num>
  <w:num w:numId="33" w16cid:durableId="763767641">
    <w:abstractNumId w:val="29"/>
  </w:num>
  <w:num w:numId="34" w16cid:durableId="786239608">
    <w:abstractNumId w:val="29"/>
  </w:num>
  <w:num w:numId="35" w16cid:durableId="861742639">
    <w:abstractNumId w:val="31"/>
  </w:num>
  <w:num w:numId="36" w16cid:durableId="92360427">
    <w:abstractNumId w:val="29"/>
  </w:num>
  <w:num w:numId="37" w16cid:durableId="935937732">
    <w:abstractNumId w:val="2"/>
  </w:num>
  <w:num w:numId="38" w16cid:durableId="978610687">
    <w:abstractNumId w:val="15"/>
  </w:num>
  <w:num w:numId="39" w16cid:durableId="449782870">
    <w:abstractNumId w:val="10"/>
  </w:num>
  <w:num w:numId="40" w16cid:durableId="2113240649">
    <w:abstractNumId w:val="34"/>
  </w:num>
  <w:num w:numId="41" w16cid:durableId="1608852492">
    <w:abstractNumId w:val="11"/>
  </w:num>
  <w:num w:numId="42" w16cid:durableId="1215313312">
    <w:abstractNumId w:val="33"/>
  </w:num>
  <w:num w:numId="43" w16cid:durableId="1196119859">
    <w:abstractNumId w:val="8"/>
  </w:num>
  <w:num w:numId="44" w16cid:durableId="506336038">
    <w:abstractNumId w:val="16"/>
  </w:num>
  <w:num w:numId="45" w16cid:durableId="121774676">
    <w:abstractNumId w:val="14"/>
  </w:num>
  <w:num w:numId="46" w16cid:durableId="85704285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efaultTableStyle w:val="GridTable4-Accent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B24"/>
    <w:rsid w:val="000101D9"/>
    <w:rsid w:val="00020E9A"/>
    <w:rsid w:val="00024D4C"/>
    <w:rsid w:val="00025FC2"/>
    <w:rsid w:val="000428A8"/>
    <w:rsid w:val="0004439B"/>
    <w:rsid w:val="000451A5"/>
    <w:rsid w:val="00047162"/>
    <w:rsid w:val="00047AF1"/>
    <w:rsid w:val="0006585E"/>
    <w:rsid w:val="00086298"/>
    <w:rsid w:val="00087A16"/>
    <w:rsid w:val="0009653D"/>
    <w:rsid w:val="000B7690"/>
    <w:rsid w:val="000C181F"/>
    <w:rsid w:val="000C59B3"/>
    <w:rsid w:val="000C5AA5"/>
    <w:rsid w:val="000F3B56"/>
    <w:rsid w:val="00100604"/>
    <w:rsid w:val="0011055B"/>
    <w:rsid w:val="0011331C"/>
    <w:rsid w:val="0011399F"/>
    <w:rsid w:val="00125D70"/>
    <w:rsid w:val="0014220C"/>
    <w:rsid w:val="00157E87"/>
    <w:rsid w:val="001703D4"/>
    <w:rsid w:val="001B6B66"/>
    <w:rsid w:val="001E5596"/>
    <w:rsid w:val="00203211"/>
    <w:rsid w:val="00215354"/>
    <w:rsid w:val="00216EB4"/>
    <w:rsid w:val="00253807"/>
    <w:rsid w:val="00255F32"/>
    <w:rsid w:val="00260A7D"/>
    <w:rsid w:val="00273E77"/>
    <w:rsid w:val="002766B5"/>
    <w:rsid w:val="00280749"/>
    <w:rsid w:val="00281C35"/>
    <w:rsid w:val="002A4459"/>
    <w:rsid w:val="002A7E4D"/>
    <w:rsid w:val="002B1E3B"/>
    <w:rsid w:val="002B3732"/>
    <w:rsid w:val="002B5E00"/>
    <w:rsid w:val="002E13E1"/>
    <w:rsid w:val="002E3984"/>
    <w:rsid w:val="002E433F"/>
    <w:rsid w:val="00303AA0"/>
    <w:rsid w:val="003168BF"/>
    <w:rsid w:val="003202A8"/>
    <w:rsid w:val="00333D34"/>
    <w:rsid w:val="00336401"/>
    <w:rsid w:val="00340B89"/>
    <w:rsid w:val="00342AB0"/>
    <w:rsid w:val="00353266"/>
    <w:rsid w:val="00363A76"/>
    <w:rsid w:val="00372253"/>
    <w:rsid w:val="00385A6D"/>
    <w:rsid w:val="003A2AB3"/>
    <w:rsid w:val="003B2275"/>
    <w:rsid w:val="003B52A0"/>
    <w:rsid w:val="00401620"/>
    <w:rsid w:val="00403161"/>
    <w:rsid w:val="00422297"/>
    <w:rsid w:val="00425EB6"/>
    <w:rsid w:val="00440B29"/>
    <w:rsid w:val="00470EF3"/>
    <w:rsid w:val="004759C7"/>
    <w:rsid w:val="00481C4B"/>
    <w:rsid w:val="004938F0"/>
    <w:rsid w:val="004B389C"/>
    <w:rsid w:val="004D5079"/>
    <w:rsid w:val="004E0A1B"/>
    <w:rsid w:val="004E6619"/>
    <w:rsid w:val="004F046B"/>
    <w:rsid w:val="00534CC4"/>
    <w:rsid w:val="00552C8F"/>
    <w:rsid w:val="00556042"/>
    <w:rsid w:val="00562ABB"/>
    <w:rsid w:val="0058614E"/>
    <w:rsid w:val="00596353"/>
    <w:rsid w:val="005A4396"/>
    <w:rsid w:val="005B061A"/>
    <w:rsid w:val="005B6569"/>
    <w:rsid w:val="005C4E7E"/>
    <w:rsid w:val="005D7142"/>
    <w:rsid w:val="005F24FA"/>
    <w:rsid w:val="005F362A"/>
    <w:rsid w:val="00636D5A"/>
    <w:rsid w:val="00640C67"/>
    <w:rsid w:val="00640F03"/>
    <w:rsid w:val="0066119C"/>
    <w:rsid w:val="0066683E"/>
    <w:rsid w:val="00667F54"/>
    <w:rsid w:val="00670533"/>
    <w:rsid w:val="006819C0"/>
    <w:rsid w:val="00694207"/>
    <w:rsid w:val="006B118F"/>
    <w:rsid w:val="006B3FEB"/>
    <w:rsid w:val="006B6A3D"/>
    <w:rsid w:val="006D734B"/>
    <w:rsid w:val="00700571"/>
    <w:rsid w:val="00701250"/>
    <w:rsid w:val="00712FA9"/>
    <w:rsid w:val="00720DB9"/>
    <w:rsid w:val="007254F7"/>
    <w:rsid w:val="007618FC"/>
    <w:rsid w:val="00762CFF"/>
    <w:rsid w:val="007640D3"/>
    <w:rsid w:val="007742D7"/>
    <w:rsid w:val="00791863"/>
    <w:rsid w:val="00796CF1"/>
    <w:rsid w:val="00797FD6"/>
    <w:rsid w:val="007C1060"/>
    <w:rsid w:val="007C3CA1"/>
    <w:rsid w:val="007D1E85"/>
    <w:rsid w:val="007F4308"/>
    <w:rsid w:val="007F4D9A"/>
    <w:rsid w:val="007F775B"/>
    <w:rsid w:val="00800D29"/>
    <w:rsid w:val="00801C8F"/>
    <w:rsid w:val="00812139"/>
    <w:rsid w:val="00813D40"/>
    <w:rsid w:val="00813F3F"/>
    <w:rsid w:val="0082453A"/>
    <w:rsid w:val="00835EC5"/>
    <w:rsid w:val="00847C42"/>
    <w:rsid w:val="00856E0A"/>
    <w:rsid w:val="00874D0B"/>
    <w:rsid w:val="00881DA3"/>
    <w:rsid w:val="008A687F"/>
    <w:rsid w:val="008C3B12"/>
    <w:rsid w:val="008C58A1"/>
    <w:rsid w:val="008D324D"/>
    <w:rsid w:val="008E30AA"/>
    <w:rsid w:val="008E4865"/>
    <w:rsid w:val="008E50FE"/>
    <w:rsid w:val="008F2916"/>
    <w:rsid w:val="00927DCD"/>
    <w:rsid w:val="0095513E"/>
    <w:rsid w:val="00971C64"/>
    <w:rsid w:val="009727C3"/>
    <w:rsid w:val="00977B8E"/>
    <w:rsid w:val="00984DFE"/>
    <w:rsid w:val="009C01BF"/>
    <w:rsid w:val="009C7067"/>
    <w:rsid w:val="009C7120"/>
    <w:rsid w:val="009D1D8D"/>
    <w:rsid w:val="00A149C7"/>
    <w:rsid w:val="00A33F4A"/>
    <w:rsid w:val="00A64105"/>
    <w:rsid w:val="00A77CB1"/>
    <w:rsid w:val="00A81E8C"/>
    <w:rsid w:val="00A90D06"/>
    <w:rsid w:val="00AA12D7"/>
    <w:rsid w:val="00AA2F25"/>
    <w:rsid w:val="00AB0560"/>
    <w:rsid w:val="00AB470A"/>
    <w:rsid w:val="00AC0D53"/>
    <w:rsid w:val="00AD16B2"/>
    <w:rsid w:val="00AD5231"/>
    <w:rsid w:val="00AE527A"/>
    <w:rsid w:val="00B05DC8"/>
    <w:rsid w:val="00B143C4"/>
    <w:rsid w:val="00B21513"/>
    <w:rsid w:val="00B2329F"/>
    <w:rsid w:val="00B3735D"/>
    <w:rsid w:val="00B429D3"/>
    <w:rsid w:val="00B43AD6"/>
    <w:rsid w:val="00B70AE9"/>
    <w:rsid w:val="00BA1AC5"/>
    <w:rsid w:val="00BA581B"/>
    <w:rsid w:val="00BD0995"/>
    <w:rsid w:val="00BE00BF"/>
    <w:rsid w:val="00BE7D6F"/>
    <w:rsid w:val="00BF3DA1"/>
    <w:rsid w:val="00BF4F0B"/>
    <w:rsid w:val="00C1176E"/>
    <w:rsid w:val="00C1612A"/>
    <w:rsid w:val="00C20E9B"/>
    <w:rsid w:val="00C22D77"/>
    <w:rsid w:val="00C2646C"/>
    <w:rsid w:val="00C27F85"/>
    <w:rsid w:val="00C30BD1"/>
    <w:rsid w:val="00C40429"/>
    <w:rsid w:val="00C43888"/>
    <w:rsid w:val="00C4511B"/>
    <w:rsid w:val="00C4767A"/>
    <w:rsid w:val="00C550C9"/>
    <w:rsid w:val="00C7190E"/>
    <w:rsid w:val="00C72C9F"/>
    <w:rsid w:val="00C90EDC"/>
    <w:rsid w:val="00CA12D1"/>
    <w:rsid w:val="00CB2B24"/>
    <w:rsid w:val="00CD1310"/>
    <w:rsid w:val="00CD5BDB"/>
    <w:rsid w:val="00CE18DC"/>
    <w:rsid w:val="00CE4A70"/>
    <w:rsid w:val="00CF168B"/>
    <w:rsid w:val="00CF3151"/>
    <w:rsid w:val="00CF573B"/>
    <w:rsid w:val="00D01DAC"/>
    <w:rsid w:val="00D16338"/>
    <w:rsid w:val="00D42220"/>
    <w:rsid w:val="00D57849"/>
    <w:rsid w:val="00D65452"/>
    <w:rsid w:val="00D805F2"/>
    <w:rsid w:val="00D814A3"/>
    <w:rsid w:val="00D87002"/>
    <w:rsid w:val="00DA3344"/>
    <w:rsid w:val="00DA4733"/>
    <w:rsid w:val="00DC693B"/>
    <w:rsid w:val="00DE27C0"/>
    <w:rsid w:val="00DE2C85"/>
    <w:rsid w:val="00DF0244"/>
    <w:rsid w:val="00E17553"/>
    <w:rsid w:val="00E21A0A"/>
    <w:rsid w:val="00E2687B"/>
    <w:rsid w:val="00E309A3"/>
    <w:rsid w:val="00E42174"/>
    <w:rsid w:val="00E76407"/>
    <w:rsid w:val="00E86A23"/>
    <w:rsid w:val="00EB0DD6"/>
    <w:rsid w:val="00ED18D6"/>
    <w:rsid w:val="00ED21C4"/>
    <w:rsid w:val="00EE6F7E"/>
    <w:rsid w:val="00EF52FF"/>
    <w:rsid w:val="00EF56EE"/>
    <w:rsid w:val="00EF5B41"/>
    <w:rsid w:val="00EF6C24"/>
    <w:rsid w:val="00F15971"/>
    <w:rsid w:val="00F20843"/>
    <w:rsid w:val="00F32EC9"/>
    <w:rsid w:val="00F4053F"/>
    <w:rsid w:val="00F40974"/>
    <w:rsid w:val="00F40C29"/>
    <w:rsid w:val="00F4171B"/>
    <w:rsid w:val="00F56066"/>
    <w:rsid w:val="00F6181F"/>
    <w:rsid w:val="00F80707"/>
    <w:rsid w:val="00F84C2D"/>
    <w:rsid w:val="00F85B69"/>
    <w:rsid w:val="00FB15F8"/>
    <w:rsid w:val="00FC2E41"/>
    <w:rsid w:val="00FD0326"/>
    <w:rsid w:val="00FD2F13"/>
    <w:rsid w:val="4A98B988"/>
    <w:rsid w:val="6601E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356089"/>
  <w15:chartTrackingRefBased/>
  <w15:docId w15:val="{B1075E00-6BEF-4E66-9AF0-B2BF77B00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8A8D8F" w:themeColor="accent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220"/>
  </w:style>
  <w:style w:type="paragraph" w:styleId="Heading1">
    <w:name w:val="heading 1"/>
    <w:basedOn w:val="Normal"/>
    <w:next w:val="Normal"/>
    <w:link w:val="Heading1Char"/>
    <w:uiPriority w:val="9"/>
    <w:qFormat/>
    <w:rsid w:val="00F40C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41748D" w:themeColor="accen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B2B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B24"/>
  </w:style>
  <w:style w:type="paragraph" w:styleId="Footer">
    <w:name w:val="footer"/>
    <w:basedOn w:val="Normal"/>
    <w:link w:val="FooterChar"/>
    <w:uiPriority w:val="99"/>
    <w:unhideWhenUsed/>
    <w:rsid w:val="00CB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B24"/>
  </w:style>
  <w:style w:type="paragraph" w:styleId="Title">
    <w:name w:val="Title"/>
    <w:aliases w:val="Title Cover"/>
    <w:basedOn w:val="Normal"/>
    <w:next w:val="Normal"/>
    <w:link w:val="TitleChar"/>
    <w:uiPriority w:val="10"/>
    <w:qFormat/>
    <w:rsid w:val="00372253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aliases w:val="Title Cover Char"/>
    <w:basedOn w:val="DefaultParagraphFont"/>
    <w:link w:val="Title"/>
    <w:uiPriority w:val="10"/>
    <w:rsid w:val="00372253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aliases w:val="Subtitle Cover"/>
    <w:basedOn w:val="Normal"/>
    <w:next w:val="Normal"/>
    <w:link w:val="SubtitleChar"/>
    <w:uiPriority w:val="11"/>
    <w:qFormat/>
    <w:rsid w:val="002A4459"/>
    <w:pPr>
      <w:jc w:val="center"/>
    </w:pPr>
    <w:rPr>
      <w:color w:val="FFFFFF" w:themeColor="background1"/>
      <w:sz w:val="32"/>
    </w:rPr>
  </w:style>
  <w:style w:type="character" w:customStyle="1" w:styleId="SubtitleChar">
    <w:name w:val="Subtitle Char"/>
    <w:aliases w:val="Subtitle Cover Char"/>
    <w:basedOn w:val="DefaultParagraphFont"/>
    <w:link w:val="Subtitle"/>
    <w:uiPriority w:val="11"/>
    <w:rsid w:val="002A4459"/>
    <w:rPr>
      <w:color w:val="FFFFFF" w:themeColor="background1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40C29"/>
    <w:rPr>
      <w:rFonts w:asciiTheme="majorHAnsi" w:eastAsiaTheme="majorEastAsia" w:hAnsiTheme="majorHAnsi" w:cstheme="majorBidi"/>
      <w:b/>
      <w:color w:val="41748D" w:themeColor="accent1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42220"/>
    <w:pPr>
      <w:outlineLvl w:val="9"/>
    </w:pPr>
    <w:rPr>
      <w:b w:val="0"/>
    </w:rPr>
  </w:style>
  <w:style w:type="paragraph" w:styleId="TOC1">
    <w:name w:val="toc 1"/>
    <w:basedOn w:val="Normal"/>
    <w:next w:val="Normal"/>
    <w:autoRedefine/>
    <w:uiPriority w:val="39"/>
    <w:unhideWhenUsed/>
    <w:rsid w:val="00D4222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42220"/>
    <w:rPr>
      <w:color w:val="000000" w:themeColor="hyperlink"/>
      <w:u w:val="single"/>
    </w:rPr>
  </w:style>
  <w:style w:type="paragraph" w:customStyle="1" w:styleId="BulletPointStyle">
    <w:name w:val="Bullet Point Style"/>
    <w:basedOn w:val="ListParagraph"/>
    <w:link w:val="BulletPointStyleChar"/>
    <w:qFormat/>
    <w:rsid w:val="008C58A1"/>
    <w:pPr>
      <w:ind w:left="0"/>
    </w:pPr>
    <w:rPr>
      <w:color w:val="454648" w:themeColor="accent2" w:themeShade="80"/>
    </w:rPr>
  </w:style>
  <w:style w:type="paragraph" w:customStyle="1" w:styleId="OpeningParagraph">
    <w:name w:val="Opening Paragraph"/>
    <w:basedOn w:val="Normal"/>
    <w:link w:val="OpeningParagraphChar"/>
    <w:qFormat/>
    <w:rsid w:val="008C58A1"/>
    <w:rPr>
      <w:color w:val="B7B09C" w:themeColor="accent4"/>
      <w:sz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C58A1"/>
  </w:style>
  <w:style w:type="character" w:customStyle="1" w:styleId="BulletPointStyleChar">
    <w:name w:val="Bullet Point Style Char"/>
    <w:basedOn w:val="ListParagraphChar"/>
    <w:link w:val="BulletPointStyle"/>
    <w:rsid w:val="008C58A1"/>
    <w:rPr>
      <w:color w:val="454648" w:themeColor="accent2" w:themeShade="80"/>
    </w:rPr>
  </w:style>
  <w:style w:type="paragraph" w:customStyle="1" w:styleId="FooterStyle">
    <w:name w:val="Footer Style"/>
    <w:basedOn w:val="Normal"/>
    <w:link w:val="FooterStyleChar"/>
    <w:qFormat/>
    <w:rsid w:val="008C58A1"/>
    <w:pPr>
      <w:spacing w:after="0"/>
    </w:pPr>
    <w:rPr>
      <w:color w:val="FFFFFF" w:themeColor="background1"/>
      <w:sz w:val="16"/>
    </w:rPr>
  </w:style>
  <w:style w:type="character" w:customStyle="1" w:styleId="OpeningParagraphChar">
    <w:name w:val="Opening Paragraph Char"/>
    <w:basedOn w:val="DefaultParagraphFont"/>
    <w:link w:val="OpeningParagraph"/>
    <w:rsid w:val="008C58A1"/>
    <w:rPr>
      <w:color w:val="B7B09C" w:themeColor="accent4"/>
      <w:sz w:val="28"/>
    </w:rPr>
  </w:style>
  <w:style w:type="table" w:styleId="TableGrid">
    <w:name w:val="Table Grid"/>
    <w:basedOn w:val="TableNormal"/>
    <w:uiPriority w:val="39"/>
    <w:rsid w:val="008C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StyleChar">
    <w:name w:val="Footer Style Char"/>
    <w:basedOn w:val="DefaultParagraphFont"/>
    <w:link w:val="FooterStyle"/>
    <w:rsid w:val="008C58A1"/>
    <w:rPr>
      <w:color w:val="FFFFFF" w:themeColor="background1"/>
      <w:sz w:val="16"/>
    </w:rPr>
  </w:style>
  <w:style w:type="table" w:styleId="GridTable4-Accent4">
    <w:name w:val="Grid Table 4 Accent 4"/>
    <w:basedOn w:val="TableNormal"/>
    <w:uiPriority w:val="49"/>
    <w:rsid w:val="008C58A1"/>
    <w:pPr>
      <w:spacing w:after="0" w:line="240" w:lineRule="auto"/>
    </w:pPr>
    <w:tblPr>
      <w:tblStyleRowBandSize w:val="1"/>
      <w:tblStyleColBandSize w:val="1"/>
      <w:tblBorders>
        <w:top w:val="single" w:sz="4" w:space="0" w:color="D3CFC3" w:themeColor="accent4" w:themeTint="99"/>
        <w:left w:val="single" w:sz="4" w:space="0" w:color="D3CFC3" w:themeColor="accent4" w:themeTint="99"/>
        <w:bottom w:val="single" w:sz="4" w:space="0" w:color="D3CFC3" w:themeColor="accent4" w:themeTint="99"/>
        <w:right w:val="single" w:sz="4" w:space="0" w:color="D3CFC3" w:themeColor="accent4" w:themeTint="99"/>
        <w:insideH w:val="single" w:sz="4" w:space="0" w:color="D3CFC3" w:themeColor="accent4" w:themeTint="99"/>
        <w:insideV w:val="single" w:sz="4" w:space="0" w:color="D3CFC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7B09C" w:themeColor="accent4"/>
          <w:left w:val="single" w:sz="4" w:space="0" w:color="B7B09C" w:themeColor="accent4"/>
          <w:bottom w:val="single" w:sz="4" w:space="0" w:color="B7B09C" w:themeColor="accent4"/>
          <w:right w:val="single" w:sz="4" w:space="0" w:color="B7B09C" w:themeColor="accent4"/>
          <w:insideH w:val="nil"/>
          <w:insideV w:val="nil"/>
        </w:tcBorders>
        <w:shd w:val="clear" w:color="auto" w:fill="B7B09C" w:themeFill="accent4"/>
      </w:tcPr>
    </w:tblStylePr>
    <w:tblStylePr w:type="lastRow">
      <w:rPr>
        <w:b/>
        <w:bCs/>
      </w:rPr>
      <w:tblPr/>
      <w:tcPr>
        <w:tcBorders>
          <w:top w:val="double" w:sz="4" w:space="0" w:color="B7B09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FEB" w:themeFill="accent4" w:themeFillTint="33"/>
      </w:tcPr>
    </w:tblStylePr>
    <w:tblStylePr w:type="band1Horz">
      <w:tblPr/>
      <w:tcPr>
        <w:shd w:val="clear" w:color="auto" w:fill="F0EFEB" w:themeFill="accent4" w:themeFillTint="33"/>
      </w:tcPr>
    </w:tblStylePr>
  </w:style>
  <w:style w:type="paragraph" w:customStyle="1" w:styleId="Subhead">
    <w:name w:val="Subhead"/>
    <w:basedOn w:val="Heading1"/>
    <w:link w:val="SubheadChar"/>
    <w:qFormat/>
    <w:rsid w:val="00C4511B"/>
    <w:rPr>
      <w:color w:val="B7B09C" w:themeColor="accent4"/>
      <w:sz w:val="28"/>
    </w:rPr>
  </w:style>
  <w:style w:type="paragraph" w:customStyle="1" w:styleId="NumberedList">
    <w:name w:val="Numbered List"/>
    <w:basedOn w:val="BulletPointStyle"/>
    <w:link w:val="NumberedListChar"/>
    <w:qFormat/>
    <w:rsid w:val="00C4511B"/>
    <w:pPr>
      <w:numPr>
        <w:numId w:val="9"/>
      </w:numPr>
    </w:pPr>
  </w:style>
  <w:style w:type="character" w:customStyle="1" w:styleId="SubheadChar">
    <w:name w:val="Subhead Char"/>
    <w:basedOn w:val="Heading1Char"/>
    <w:link w:val="Subhead"/>
    <w:rsid w:val="00C4511B"/>
    <w:rPr>
      <w:rFonts w:asciiTheme="majorHAnsi" w:eastAsiaTheme="majorEastAsia" w:hAnsiTheme="majorHAnsi" w:cstheme="majorBidi"/>
      <w:b/>
      <w:color w:val="B7B09C" w:themeColor="accent4"/>
      <w:sz w:val="28"/>
      <w:szCs w:val="32"/>
    </w:rPr>
  </w:style>
  <w:style w:type="character" w:customStyle="1" w:styleId="NumberedListChar">
    <w:name w:val="Numbered List Char"/>
    <w:basedOn w:val="BulletPointStyleChar"/>
    <w:link w:val="NumberedList"/>
    <w:rsid w:val="00C4511B"/>
    <w:rPr>
      <w:color w:val="454648" w:themeColor="accent2" w:themeShade="80"/>
    </w:rPr>
  </w:style>
  <w:style w:type="table" w:styleId="GridTable4-Accent1">
    <w:name w:val="Grid Table 4 Accent 1"/>
    <w:basedOn w:val="TableNormal"/>
    <w:uiPriority w:val="49"/>
    <w:rsid w:val="00552C8F"/>
    <w:pPr>
      <w:spacing w:after="0" w:line="240" w:lineRule="auto"/>
    </w:pPr>
    <w:tblPr>
      <w:tblStyleRowBandSize w:val="1"/>
      <w:tblStyleColBandSize w:val="1"/>
      <w:tblBorders>
        <w:top w:val="single" w:sz="4" w:space="0" w:color="81AFC5" w:themeColor="accent1" w:themeTint="99"/>
        <w:left w:val="single" w:sz="4" w:space="0" w:color="81AFC5" w:themeColor="accent1" w:themeTint="99"/>
        <w:bottom w:val="single" w:sz="4" w:space="0" w:color="81AFC5" w:themeColor="accent1" w:themeTint="99"/>
        <w:right w:val="single" w:sz="4" w:space="0" w:color="81AFC5" w:themeColor="accent1" w:themeTint="99"/>
        <w:insideH w:val="single" w:sz="4" w:space="0" w:color="81AFC5" w:themeColor="accent1" w:themeTint="99"/>
        <w:insideV w:val="single" w:sz="4" w:space="0" w:color="81AFC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748D" w:themeColor="accent1"/>
          <w:left w:val="single" w:sz="4" w:space="0" w:color="41748D" w:themeColor="accent1"/>
          <w:bottom w:val="single" w:sz="4" w:space="0" w:color="41748D" w:themeColor="accent1"/>
          <w:right w:val="single" w:sz="4" w:space="0" w:color="41748D" w:themeColor="accent1"/>
          <w:insideH w:val="nil"/>
          <w:insideV w:val="nil"/>
        </w:tcBorders>
        <w:shd w:val="clear" w:color="auto" w:fill="41748D" w:themeFill="accent1"/>
      </w:tcPr>
    </w:tblStylePr>
    <w:tblStylePr w:type="lastRow">
      <w:rPr>
        <w:b/>
        <w:bCs/>
      </w:rPr>
      <w:tblPr/>
      <w:tcPr>
        <w:tcBorders>
          <w:top w:val="double" w:sz="4" w:space="0" w:color="41748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4EB" w:themeFill="accent1" w:themeFillTint="33"/>
      </w:tcPr>
    </w:tblStylePr>
    <w:tblStylePr w:type="band1Horz">
      <w:tblPr/>
      <w:tcPr>
        <w:shd w:val="clear" w:color="auto" w:fill="D5E4EB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F3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36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36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6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6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5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A2 Dominio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1748D"/>
      </a:accent1>
      <a:accent2>
        <a:srgbClr val="8A8D8F"/>
      </a:accent2>
      <a:accent3>
        <a:srgbClr val="72A39C"/>
      </a:accent3>
      <a:accent4>
        <a:srgbClr val="B7B09C"/>
      </a:accent4>
      <a:accent5>
        <a:srgbClr val="978C87"/>
      </a:accent5>
      <a:accent6>
        <a:srgbClr val="D60C8C"/>
      </a:accent6>
      <a:hlink>
        <a:srgbClr val="000000"/>
      </a:hlink>
      <a:folHlink>
        <a:srgbClr val="000000"/>
      </a:folHlink>
    </a:clrScheme>
    <a:fontScheme name="Open Sans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05e348599974231b7947f4539e611c3 xmlns="5d76c860-0b32-4fde-a238-f89cac397c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Human Resources</TermName>
          <TermId xmlns="http://schemas.microsoft.com/office/infopath/2007/PartnerControls">ddb01adf-ad76-4505-b60f-b30d9232bd30</TermId>
        </TermInfo>
      </Terms>
    </a05e348599974231b7947f4539e611c3>
    <of5275d06f884f50ae689d7db5bee800 xmlns="5d76c860-0b32-4fde-a238-f89cac397c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Business information</TermName>
          <TermId xmlns="http://schemas.microsoft.com/office/infopath/2007/PartnerControls">fa1aa190-f6ec-4112-b287-d926ebe1e84d</TermId>
        </TermInfo>
      </Terms>
    </of5275d06f884f50ae689d7db5bee800>
    <RoutingRuleDescription xmlns="http://schemas.microsoft.com/sharepoint/v3" xsi:nil="true"/>
    <ead8cc793ff4400882d52704cf35b2d2 xmlns="5d76c860-0b32-4fde-a238-f89cac397c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</TermName>
          <TermId xmlns="http://schemas.microsoft.com/office/infopath/2007/PartnerControls">6edf9892-1556-4ab7-a359-5dc0cd1e2e05</TermId>
        </TermInfo>
      </Terms>
    </ead8cc793ff4400882d52704cf35b2d2>
    <Owner_x0020__x002f__x0020_Author xmlns="5d76c860-0b32-4fde-a238-f89cac397cc1">
      <UserInfo>
        <DisplayName>Jo Warburton</DisplayName>
        <AccountId>3244</AccountId>
        <AccountType/>
      </UserInfo>
    </Owner_x0020__x002f__x0020_Author>
    <TaxCatchAll xmlns="5d76c860-0b32-4fde-a238-f89cac397cc1">
      <Value>10</Value>
      <Value>31</Value>
      <Value>81</Value>
    </TaxCatchAll>
    <Publication_x0020_Date xmlns="5d76c860-0b32-4fde-a238-f89cac397cc1">2018-05-22T23:00:00+00:00</Publication_x0020_Date>
    <e7d3ff979eca4c9c8c438234fdb237c2 xmlns="5d76c860-0b32-4fde-a238-f89cac397cc1">
      <Terms xmlns="http://schemas.microsoft.com/office/infopath/2007/PartnerControls"/>
    </e7d3ff979eca4c9c8c438234fdb237c2>
    <AverageRating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orms and Templates" ma:contentTypeID="0x01010062F6437EB083534DB20A32A77A979407006B05D5DF149E5543ABC2BFEFAE2A5573" ma:contentTypeVersion="17" ma:contentTypeDescription="" ma:contentTypeScope="" ma:versionID="6c5696ada51ac9e6293570bbccca0bad">
  <xsd:schema xmlns:xsd="http://www.w3.org/2001/XMLSchema" xmlns:xs="http://www.w3.org/2001/XMLSchema" xmlns:p="http://schemas.microsoft.com/office/2006/metadata/properties" xmlns:ns1="http://schemas.microsoft.com/sharepoint/v3" xmlns:ns2="5d76c860-0b32-4fde-a238-f89cac397cc1" targetNamespace="http://schemas.microsoft.com/office/2006/metadata/properties" ma:root="true" ma:fieldsID="b06351e05f771ba641acdc51944f1022" ns1:_="" ns2:_="">
    <xsd:import namespace="http://schemas.microsoft.com/sharepoint/v3"/>
    <xsd:import namespace="5d76c860-0b32-4fde-a238-f89cac397cc1"/>
    <xsd:element name="properties">
      <xsd:complexType>
        <xsd:sequence>
          <xsd:element name="documentManagement">
            <xsd:complexType>
              <xsd:all>
                <xsd:element ref="ns2:a05e348599974231b7947f4539e611c3" minOccurs="0"/>
                <xsd:element ref="ns2:TaxCatchAll" minOccurs="0"/>
                <xsd:element ref="ns2:TaxCatchAllLabel" minOccurs="0"/>
                <xsd:element ref="ns2:of5275d06f884f50ae689d7db5bee800" minOccurs="0"/>
                <xsd:element ref="ns2:Owner_x0020__x002f__x0020_Author"/>
                <xsd:element ref="ns1:RoutingRuleDescription" minOccurs="0"/>
                <xsd:element ref="ns2:Publication_x0020_Date"/>
                <xsd:element ref="ns2:e7d3ff979eca4c9c8c438234fdb237c2" minOccurs="0"/>
                <xsd:element ref="ns2:ead8cc793ff4400882d52704cf35b2d2" minOccurs="0"/>
                <xsd:element ref="ns1:AverageRating" minOccurs="0"/>
                <xsd:element ref="ns1:RatingCount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5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AverageRating" ma:index="21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22" nillable="true" ma:displayName="Votes" ma:decimals="0" ma:description="Number of ratings submitted" ma:internalName="RatingCount" ma:readOnly="true">
      <xsd:simpleType>
        <xsd:restriction base="dms:Number"/>
      </xsd:simpleType>
    </xsd:element>
    <xsd:element name="_dlc_Exempt" ma:index="23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6c860-0b32-4fde-a238-f89cac397cc1" elementFormDefault="qualified">
    <xsd:import namespace="http://schemas.microsoft.com/office/2006/documentManagement/types"/>
    <xsd:import namespace="http://schemas.microsoft.com/office/infopath/2007/PartnerControls"/>
    <xsd:element name="a05e348599974231b7947f4539e611c3" ma:index="8" ma:taxonomy="true" ma:internalName="a05e348599974231b7947f4539e611c3" ma:taxonomyFieldName="Department1" ma:displayName="Department" ma:readOnly="false" ma:default="" ma:fieldId="{a05e3485-9997-4231-b794-7f4539e611c3}" ma:taxonomyMulti="true" ma:sspId="66dc5fb6-3662-4e72-8e32-0314ebe26cee" ma:termSetId="f8e449a4-0399-446d-b633-df6ce56c72f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f1a88eb2-b698-41e6-a760-8093c82c72cd}" ma:internalName="TaxCatchAll" ma:showField="CatchAllData" ma:web="5d76c860-0b32-4fde-a238-f89cac397c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1a88eb2-b698-41e6-a760-8093c82c72cd}" ma:internalName="TaxCatchAllLabel" ma:readOnly="true" ma:showField="CatchAllDataLabel" ma:web="5d76c860-0b32-4fde-a238-f89cac397c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5275d06f884f50ae689d7db5bee800" ma:index="12" ma:taxonomy="true" ma:internalName="of5275d06f884f50ae689d7db5bee800" ma:taxonomyFieldName="Topic" ma:displayName="Topic" ma:readOnly="false" ma:default="" ma:fieldId="{8f5275d0-6f88-4f50-ae68-9d7db5bee800}" ma:taxonomyMulti="true" ma:sspId="66dc5fb6-3662-4e72-8e32-0314ebe26cee" ma:termSetId="fcc014ce-d413-4fc1-9c46-7b36ee4643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wner_x0020__x002f__x0020_Author" ma:index="14" ma:displayName="Owner / Author" ma:list="UserInfo" ma:SharePointGroup="0" ma:internalName="Owner_x0020__x002F__x0020_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cation_x0020_Date" ma:index="16" ma:displayName="Publication Date" ma:format="DateOnly" ma:internalName="Publication_x0020_Date" ma:readOnly="false">
      <xsd:simpleType>
        <xsd:restriction base="dms:DateTime"/>
      </xsd:simpleType>
    </xsd:element>
    <xsd:element name="e7d3ff979eca4c9c8c438234fdb237c2" ma:index="17" nillable="true" ma:taxonomy="true" ma:internalName="e7d3ff979eca4c9c8c438234fdb237c2" ma:taxonomyFieldName="IT_x0020_System" ma:displayName="IT System" ma:default="" ma:fieldId="{e7d3ff97-9eca-4c9c-8c43-8234fdb237c2}" ma:taxonomyMulti="true" ma:sspId="66dc5fb6-3662-4e72-8e32-0314ebe26cee" ma:termSetId="028968ba-65ab-4d77-bae1-4bf1b68ac0b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ad8cc793ff4400882d52704cf35b2d2" ma:index="19" ma:taxonomy="true" ma:internalName="ead8cc793ff4400882d52704cf35b2d2" ma:taxonomyFieldName="Audience1" ma:displayName="Audience" ma:readOnly="false" ma:default="" ma:fieldId="{ead8cc79-3ff4-4008-82d5-2704cf35b2d2}" ma:taxonomyMulti="true" ma:sspId="66dc5fb6-3662-4e72-8e32-0314ebe26cee" ma:termSetId="c0bab482-8127-4b4b-a2c3-b2870bb2cd1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p:Policy xmlns:p="office.server.policy" id="" local="true">
  <p:Name>Forms and Templates</p:Name>
  <p:Description/>
  <p:Statement/>
  <p:PolicyItems>
    <p:PolicyItem featureId="Microsoft.Office.RecordsManagement.PolicyFeatures.PolicyAudit" staticId="0x01010062F6437EB083534DB20A32A77A979407006B05D5DF149E5543ABC2BFEFAE2A5573|937198175" UniqueId="262105d2-ecf2-49b5-a460-28e8ce29b61c">
      <p:Name>Auditing</p:Name>
      <p:Description>Audits user actions on documents and list items to the Audit Log.</p:Description>
      <p:CustomData>
        <Audit>
          <View/>
        </Audit>
      </p:CustomData>
    </p:PolicyItem>
  </p:PolicyItems>
</p:Policy>
</file>

<file path=customXml/itemProps1.xml><?xml version="1.0" encoding="utf-8"?>
<ds:datastoreItem xmlns:ds="http://schemas.openxmlformats.org/officeDocument/2006/customXml" ds:itemID="{37329C05-1199-470B-B0DF-57FC46DC49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A698D-E86B-4075-9AF2-635891479509}">
  <ds:schemaRefs>
    <ds:schemaRef ds:uri="http://schemas.microsoft.com/office/2006/metadata/properties"/>
    <ds:schemaRef ds:uri="http://schemas.microsoft.com/office/infopath/2007/PartnerControls"/>
    <ds:schemaRef ds:uri="5d76c860-0b32-4fde-a238-f89cac397cc1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FEA313B-9FA6-4862-A6C8-7A79149669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76c860-0b32-4fde-a238-f89cac397c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B8F733-B8F7-4DDF-BBCD-DE305609A29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C320E13-BED1-49E5-B2B7-947986E74C45}">
  <ds:schemaRefs>
    <ds:schemaRef ds:uri="office.server.policy"/>
  </ds:schemaRefs>
</ds:datastoreItem>
</file>

<file path=docMetadata/LabelInfo.xml><?xml version="1.0" encoding="utf-8"?>
<clbl:labelList xmlns:clbl="http://schemas.microsoft.com/office/2020/mipLabelMetadata">
  <clbl:label id="{30f01c3b-d3ff-470f-a1c2-728b314c9852}" enabled="0" method="" siteId="{30f01c3b-d3ff-470f-a1c2-728b314c985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887</Words>
  <Characters>5061</Characters>
  <Application>Microsoft Office Word</Application>
  <DocSecurity>0</DocSecurity>
  <Lines>42</Lines>
  <Paragraphs>11</Paragraphs>
  <ScaleCrop>false</ScaleCrop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Role Profile Template</dc:title>
  <dc:subject/>
  <dc:creator>WindySantoso</dc:creator>
  <cp:keywords/>
  <dc:description/>
  <cp:lastModifiedBy>Rachel Piper</cp:lastModifiedBy>
  <cp:revision>24</cp:revision>
  <cp:lastPrinted>2017-11-21T13:36:00Z</cp:lastPrinted>
  <dcterms:created xsi:type="dcterms:W3CDTF">2026-03-04T15:17:00Z</dcterms:created>
  <dcterms:modified xsi:type="dcterms:W3CDTF">2026-04-09T12:28:00Z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0x01010062F6437EB083534DB20A32A77A979407006B05D5DF149E5543ABC2BFEFAE2A5573</vt:lpwstr>
  </property>
  <property fmtid="{D5CDD505-2E9C-101B-9397-08002B2CF9AE}" pid="3" name="Audience1">
    <vt:lpwstr>10;#Internal|6edf9892-1556-4ab7-a359-5dc0cd1e2e05</vt:lpwstr>
  </property>
  <property fmtid="{D5CDD505-2E9C-101B-9397-08002B2CF9AE}" pid="4" name="Topic">
    <vt:lpwstr>81;#Business information|fa1aa190-f6ec-4112-b287-d926ebe1e84d</vt:lpwstr>
  </property>
  <property fmtid="{D5CDD505-2E9C-101B-9397-08002B2CF9AE}" pid="5" name="IT System">
    <vt:lpwstr/>
  </property>
  <property fmtid="{D5CDD505-2E9C-101B-9397-08002B2CF9AE}" pid="6" name="Department1">
    <vt:lpwstr>31;#Human Resources|ddb01adf-ad76-4505-b60f-b30d9232bd30</vt:lpwstr>
  </property>
</Properties>
</file>